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D2" w:rsidRDefault="00BE22D2" w:rsidP="00BE22D2">
      <w:pPr>
        <w:pStyle w:val="Tekstpodstawowy"/>
      </w:pPr>
      <w:r>
        <w:t xml:space="preserve"> IDEA INTEGRACJI DZIECI I MŁODZIEŻY NIEPEŁNOSPRAWNEJ </w:t>
      </w:r>
      <w:r>
        <w:br/>
        <w:t xml:space="preserve">    INTELEKTUALNIE W ŚWIETLE LITERATURY PRZEDMIOTU</w:t>
      </w:r>
    </w:p>
    <w:p w:rsidR="00BE22D2" w:rsidRDefault="00BE22D2" w:rsidP="00BE22D2">
      <w:pPr>
        <w:spacing w:line="360" w:lineRule="auto"/>
        <w:jc w:val="both"/>
      </w:pPr>
    </w:p>
    <w:p w:rsidR="00BE22D2" w:rsidRDefault="00BE22D2" w:rsidP="00BE22D2">
      <w:pPr>
        <w:spacing w:line="360" w:lineRule="auto"/>
        <w:jc w:val="both"/>
      </w:pPr>
      <w:r>
        <w:t xml:space="preserve"> INTEGRACJA –  TERMINOLOGIA</w:t>
      </w:r>
    </w:p>
    <w:p w:rsidR="00BE22D2" w:rsidRDefault="00BE22D2" w:rsidP="00BE22D2">
      <w:pPr>
        <w:spacing w:line="360" w:lineRule="auto"/>
        <w:jc w:val="both"/>
      </w:pPr>
    </w:p>
    <w:p w:rsidR="00BE22D2" w:rsidRDefault="00BE22D2" w:rsidP="00BE22D2">
      <w:pPr>
        <w:spacing w:line="360" w:lineRule="auto"/>
        <w:jc w:val="both"/>
      </w:pPr>
      <w:r>
        <w:t>Integracja – proces tworzenia się całości z części, zespalanie się elementów w całość</w:t>
      </w:r>
      <w:r w:rsidRPr="00BE22D2">
        <w:rPr>
          <w:rStyle w:val="Znakiprzypiswdolnych"/>
          <w:vertAlign w:val="superscript"/>
        </w:rPr>
        <w:footnoteReference w:id="1"/>
      </w:r>
      <w:r>
        <w:t>.</w:t>
      </w:r>
    </w:p>
    <w:p w:rsidR="00BE22D2" w:rsidRDefault="00BE22D2" w:rsidP="00BE22D2">
      <w:pPr>
        <w:spacing w:line="360" w:lineRule="auto"/>
        <w:jc w:val="both"/>
      </w:pPr>
    </w:p>
    <w:p w:rsidR="00BE22D2" w:rsidRDefault="00BE22D2" w:rsidP="00BE22D2">
      <w:pPr>
        <w:spacing w:line="360" w:lineRule="auto"/>
        <w:jc w:val="both"/>
      </w:pPr>
      <w:r>
        <w:t>Integracja społeczna –</w:t>
      </w:r>
    </w:p>
    <w:p w:rsidR="00BE22D2" w:rsidRDefault="00BE22D2" w:rsidP="00BE22D2">
      <w:pPr>
        <w:numPr>
          <w:ilvl w:val="0"/>
          <w:numId w:val="6"/>
        </w:numPr>
        <w:spacing w:line="360" w:lineRule="auto"/>
        <w:jc w:val="both"/>
      </w:pPr>
      <w:r>
        <w:t>proces scalania się, zespalania zachodzący na różnych szczeblach społecznej agregacji, tj. na poziomie małych grup, stowarzyszeń i organizacji średniego zasięgu, klas i warstw oraz na poziomie państwa, społeczeństwa lub narodu, wyrażający się częstością kontaktów, ich intensywnością oraz wspólnością wartości i idei.</w:t>
      </w:r>
    </w:p>
    <w:p w:rsidR="00BE22D2" w:rsidRDefault="00BE22D2" w:rsidP="00BE22D2">
      <w:pPr>
        <w:numPr>
          <w:ilvl w:val="0"/>
          <w:numId w:val="6"/>
        </w:numPr>
        <w:spacing w:line="360" w:lineRule="auto"/>
        <w:jc w:val="both"/>
      </w:pPr>
      <w:r>
        <w:t>Proces dostosowywania się do siebie zachowań ludzi w grupie oraz pozytywny skutek tego procesu wyrażający się w powstaniu jakiegoś systemu społecznego</w:t>
      </w:r>
      <w:r w:rsidRPr="00BE22D2">
        <w:rPr>
          <w:rStyle w:val="Znakiprzypiswdolnych"/>
          <w:vertAlign w:val="superscript"/>
        </w:rPr>
        <w:footnoteReference w:id="2"/>
      </w:r>
      <w:r>
        <w:t>.</w:t>
      </w:r>
    </w:p>
    <w:p w:rsidR="00BE22D2" w:rsidRDefault="00BE22D2" w:rsidP="00BE22D2">
      <w:pPr>
        <w:spacing w:line="360" w:lineRule="auto"/>
        <w:ind w:left="720"/>
        <w:jc w:val="both"/>
      </w:pPr>
    </w:p>
    <w:p w:rsidR="00BE22D2" w:rsidRDefault="00BE22D2" w:rsidP="00BE22D2">
      <w:pPr>
        <w:spacing w:line="360" w:lineRule="auto"/>
        <w:jc w:val="both"/>
      </w:pPr>
      <w:r>
        <w:t xml:space="preserve"> CZŁOWIEK NIEPEŁNOSPRAWNY A SYSTEM INTEGRACYJNY</w:t>
      </w:r>
    </w:p>
    <w:p w:rsidR="00BE22D2" w:rsidRDefault="00BE22D2" w:rsidP="00BE22D2">
      <w:pPr>
        <w:spacing w:line="360" w:lineRule="auto"/>
        <w:jc w:val="both"/>
      </w:pPr>
      <w:r>
        <w:tab/>
      </w:r>
    </w:p>
    <w:p w:rsidR="00BE22D2" w:rsidRDefault="00BE22D2" w:rsidP="00BE22D2">
      <w:pPr>
        <w:spacing w:line="360" w:lineRule="auto"/>
        <w:ind w:firstLine="708"/>
        <w:jc w:val="both"/>
      </w:pPr>
      <w:r>
        <w:t>Osoby niepełnosprawne żyły wśród pełnosprawnych od zarania ludzkości. Było tak dzięki humanitarnemu stosunkowi ludzi do osób starych, chorych, kalekich, wartościom niektórych kultur, wierzeniom religijnym, obyczajom i nieistnieniu do około XVIII wieku zorganizowanych instytucji opiekuńczych.</w:t>
      </w:r>
    </w:p>
    <w:p w:rsidR="00BE22D2" w:rsidRDefault="00BE22D2" w:rsidP="00BE22D2">
      <w:pPr>
        <w:spacing w:line="360" w:lineRule="auto"/>
        <w:jc w:val="both"/>
      </w:pPr>
      <w:r>
        <w:tab/>
        <w:t>Powyższe stwierdzenie nie przeczy jednoczesnemu istnieniu w przeszłości trzech negatywnych sposobów rozwiązywania problemu ludzi niepełnosprawnych przez niektóre społeczności i państwa, tj. ich wyniszczaniu (symbolem tych czasów pozostała skała tarpejska, a w czasach nowożytnych hitlerowskie Niemcy), izolowaniu od reszty społeczeństwa i segregacji do odpowiednich instytucji edukacyjnych i opiekuńczych. To ostatnie podejście ma miejsce do dziś, choć w znacznie zmienionej formie i zależnie od polityki poszczególnych państw w stosunku do osób upośledzonych.</w:t>
      </w:r>
    </w:p>
    <w:p w:rsidR="00BE22D2" w:rsidRDefault="00BE22D2" w:rsidP="00BE22D2">
      <w:pPr>
        <w:spacing w:line="360" w:lineRule="auto"/>
        <w:jc w:val="both"/>
      </w:pPr>
      <w:r>
        <w:tab/>
        <w:t>Od drugiej wojny światowej rozwijany jest świadomie i planowo system integracyjny. Polega on na stosowaniu odpowiednich działań zmierzających do włączenia osób niepełnosprawnych w zwykłe formy życia indywidualnego i zbiorowego i odpowiednie zaspakajanie w tej sytuacji ich potrzeb.</w:t>
      </w:r>
    </w:p>
    <w:p w:rsidR="00BE22D2" w:rsidRDefault="00BE22D2" w:rsidP="00BE22D2">
      <w:pPr>
        <w:spacing w:line="360" w:lineRule="auto"/>
        <w:jc w:val="both"/>
      </w:pPr>
      <w:r>
        <w:lastRenderedPageBreak/>
        <w:tab/>
        <w:t>W pewnym sensie można powiedzieć, że jest to nawiązanie ale w sposób zorganizowany, do czasów, kiedy osoby niepełnosprawne żyły wśród pełnosprawnych z konieczności, z własnego wyboru i humanitarnych odruchów ich najbliższych.</w:t>
      </w:r>
    </w:p>
    <w:p w:rsidR="00BE22D2" w:rsidRDefault="00BE22D2" w:rsidP="00BE22D2">
      <w:pPr>
        <w:spacing w:line="360" w:lineRule="auto"/>
        <w:jc w:val="both"/>
      </w:pPr>
      <w:r>
        <w:tab/>
      </w:r>
      <w:proofErr w:type="spellStart"/>
      <w:r>
        <w:t>A.Hulek</w:t>
      </w:r>
      <w:proofErr w:type="spellEnd"/>
      <w:r w:rsidRPr="00BE22D2">
        <w:rPr>
          <w:rStyle w:val="Znakiprzypiswdolnych"/>
          <w:vertAlign w:val="superscript"/>
        </w:rPr>
        <w:footnoteReference w:id="3"/>
      </w:r>
      <w:r>
        <w:t xml:space="preserve"> zwraca uwagę, że integracja nie powinna być celem sama w sobie, lecz „powinna być jednym z podstawowych celów szeroko pojętej rehabilitacji w odniesieniu do osób niepełnosprawnych pod względem fizyczno – somatycznym, psychicznym, intelektualnym i społecznym we wszystkich przedziałach wieku i żyjących w różnych warunkach”. Współcześnie uważa się, że jest to dla większości najodpowiedniejsza forma przygotowania do życia ludzi niepełnosprawnych „wśród nas”.</w:t>
      </w:r>
    </w:p>
    <w:p w:rsidR="00BE22D2" w:rsidRDefault="00BE22D2" w:rsidP="00BE22D2">
      <w:pPr>
        <w:spacing w:line="360" w:lineRule="auto"/>
        <w:jc w:val="both"/>
      </w:pPr>
      <w:r>
        <w:tab/>
        <w:t>Wspomniany Hulek przytacza O. Lipkowskiego, który uważał, że na rozwój integracji wpłynęły zmiany w charakterze opieki nad dziećmi w domach dziecka i zakładach wychowawczych. U dzieci tych stwierdzono negatywny wpływ tej formy opieki na ich rozwój społeczny. Stąd wysunięto jako alternatywę ideę „otwartej opieki”, np. rodzinę zastępczą i domy dzienne</w:t>
      </w:r>
      <w:r w:rsidRPr="00BE22D2">
        <w:rPr>
          <w:rStyle w:val="Znakiprzypiswdolnych"/>
          <w:vertAlign w:val="superscript"/>
        </w:rPr>
        <w:footnoteReference w:id="4"/>
      </w:r>
      <w:r>
        <w:t>.</w:t>
      </w:r>
    </w:p>
    <w:p w:rsidR="00BE22D2" w:rsidRDefault="00BE22D2" w:rsidP="00BE22D2">
      <w:pPr>
        <w:spacing w:line="360" w:lineRule="auto"/>
        <w:jc w:val="both"/>
      </w:pPr>
      <w:r>
        <w:tab/>
        <w:t>Obecnie rozwojowi integracji sprzyjają zmiany zachodzące w stosunkach społeczeństwa zdrowego wobec osób niepełnosprawnych. Stopniowo narasta przekonanie o ich możliwościach rozwojowych i zdolności do samodzielnego życia. Jednostki i grupy społeczne sprawujące opiekę nad osobami upośledzonymi umysłowo inwestują środki w stwarzanie warunków, które stymulowałyby wszechstronny rozwój osób niepełnosprawnych intelektualnie i sprzyjałby włączaniu ich w miarę możliwości do zwykłego życia. Proces ten postępuje równolegle ze zmianą postaw wobec innych warstw, grup i osób, które dotąd nie posiadały pełnego statusu społecznego.</w:t>
      </w:r>
    </w:p>
    <w:p w:rsidR="00BE22D2" w:rsidRDefault="00BE22D2" w:rsidP="00BE22D2">
      <w:pPr>
        <w:spacing w:line="360" w:lineRule="auto"/>
        <w:jc w:val="both"/>
      </w:pPr>
      <w:r>
        <w:tab/>
        <w:t>Na określenie tego trendu myślenia oprócz terminu integracja pojawiły się takie określenia jak „normalizacja”, „główny nurt” (</w:t>
      </w:r>
      <w:proofErr w:type="spellStart"/>
      <w:r>
        <w:t>mainstreaming</w:t>
      </w:r>
      <w:proofErr w:type="spellEnd"/>
      <w:r>
        <w:t>) i „desegregacja”.</w:t>
      </w:r>
    </w:p>
    <w:p w:rsidR="00BE22D2" w:rsidRDefault="00BE22D2" w:rsidP="00BE22D2">
      <w:pPr>
        <w:spacing w:line="360" w:lineRule="auto"/>
        <w:jc w:val="both"/>
      </w:pPr>
      <w:r>
        <w:tab/>
        <w:t xml:space="preserve">Integracja to respektowanie ludzkich wartości, a wyraża się ona w zanikaniu podziału między pełno- i niepełnosprawnymi i realizowana jest we wzajemnych kontaktach. Zakłada aprobowanie wartości człowieka niepełnosprawnego bez względu na jego osiągnięcia i aprobowane standardy. Integracja to także wychodzenie naprzeciw potrzebom osób niepełnosprawnych dotyczącym leczenia, życia w rodzinie, kształcenia, pracy, czasu wolnego oraz przygotowania ich do pełnienia odpowiednich ról. Ale przede wszystkim integracja to akceptowanie i stwarzanie niepełnosprawnym warunków do uczestnictwa w korzystnym, </w:t>
      </w:r>
      <w:r>
        <w:lastRenderedPageBreak/>
        <w:t>motywującym i stymulującym możliwości środowisku, co przyczynia się do ich aktywnego udziału w różnych dziedzinach życia.</w:t>
      </w:r>
    </w:p>
    <w:p w:rsidR="00BE22D2" w:rsidRDefault="00BE22D2" w:rsidP="00BE22D2">
      <w:pPr>
        <w:spacing w:line="360" w:lineRule="auto"/>
        <w:jc w:val="both"/>
      </w:pPr>
      <w:r>
        <w:tab/>
        <w:t>Do najważniejszych przyczyn rozwoju integracji należą:</w:t>
      </w:r>
    </w:p>
    <w:p w:rsidR="00BE22D2" w:rsidRDefault="00BE22D2" w:rsidP="00BE22D2">
      <w:pPr>
        <w:numPr>
          <w:ilvl w:val="0"/>
          <w:numId w:val="1"/>
        </w:numPr>
        <w:spacing w:line="360" w:lineRule="auto"/>
        <w:jc w:val="both"/>
      </w:pPr>
      <w:r>
        <w:t>doświadczenia, badania naukowe, obserwacje i zasady moralności ogólnoludzkiej dowodzące, że osoby niepełnosprawne najczęściej są zdolne funkcjonować w życiu na równi z pełnosprawnymi (poza oczywiście najcięższymi postaciami niepełnosprawności);</w:t>
      </w:r>
    </w:p>
    <w:p w:rsidR="00BE22D2" w:rsidRDefault="00BE22D2" w:rsidP="00BE22D2">
      <w:pPr>
        <w:numPr>
          <w:ilvl w:val="0"/>
          <w:numId w:val="1"/>
        </w:numPr>
        <w:spacing w:line="360" w:lineRule="auto"/>
        <w:jc w:val="both"/>
      </w:pPr>
      <w:r>
        <w:t>uraz, choroba i ich skutki choć trwałe, nie eliminują wszystkich sprawności i umiejętności fizycznych, psychicznych i społecznych osób niepełnosprawnych;</w:t>
      </w:r>
    </w:p>
    <w:p w:rsidR="00BE22D2" w:rsidRDefault="00BE22D2" w:rsidP="00BE22D2">
      <w:pPr>
        <w:numPr>
          <w:ilvl w:val="0"/>
          <w:numId w:val="1"/>
        </w:numPr>
        <w:spacing w:line="360" w:lineRule="auto"/>
        <w:jc w:val="both"/>
      </w:pPr>
      <w:r>
        <w:t>to, co wspólne między pełno- i niepełnosprawnymi, umożliwia integrację osób upośledzonych, a na to, co u nich swoiste, powinna być skierowana pomoc specjalistyczna;</w:t>
      </w:r>
    </w:p>
    <w:p w:rsidR="00BE22D2" w:rsidRDefault="00BE22D2" w:rsidP="00BE22D2">
      <w:pPr>
        <w:numPr>
          <w:ilvl w:val="0"/>
          <w:numId w:val="1"/>
        </w:numPr>
        <w:spacing w:line="360" w:lineRule="auto"/>
        <w:jc w:val="both"/>
      </w:pPr>
      <w:r>
        <w:t>życie osób niepełnosprawnych w naturalnym środowisku stwarza szanse wszechstronnych, korzystnych dla nich oddziaływań poprzez rodzinę, szkołę, zakład pracy, czas wolny i lokalne społeczności</w:t>
      </w:r>
      <w:r w:rsidRPr="00BE22D2">
        <w:rPr>
          <w:rStyle w:val="Znakiprzypiswdolnych"/>
          <w:vertAlign w:val="superscript"/>
        </w:rPr>
        <w:footnoteReference w:id="5"/>
      </w:r>
      <w:r>
        <w:t xml:space="preserve">. </w:t>
      </w:r>
    </w:p>
    <w:p w:rsidR="00BE22D2" w:rsidRDefault="00BE22D2" w:rsidP="00BE22D2">
      <w:pPr>
        <w:spacing w:line="360" w:lineRule="auto"/>
        <w:ind w:left="708"/>
        <w:jc w:val="both"/>
      </w:pPr>
      <w:r>
        <w:t>Integracja powinna obejmować osoby niepełnosprawne we wszystkich przedziałach wieku i w odniesieniu do ich podstawowych sytuacji życiowych, a więc: życia rodzinnego, kształcenia ogólnego i zawodowego, zatrudnienia, czasu wolnego, życia w lokalnej społeczności.</w:t>
      </w:r>
    </w:p>
    <w:p w:rsidR="00BE22D2" w:rsidRDefault="00BE22D2" w:rsidP="00BE22D2">
      <w:pPr>
        <w:spacing w:line="360" w:lineRule="auto"/>
        <w:ind w:firstLine="708"/>
        <w:jc w:val="both"/>
      </w:pPr>
      <w:r>
        <w:tab/>
        <w:t xml:space="preserve">Integracja osoby niepełnosprawnej w rodzinie wyraża się jej aktywnym udziałem we wszystkich  istotnych działaniach i powinna zacząć się od najmłodszych lat. </w:t>
      </w:r>
      <w:proofErr w:type="spellStart"/>
      <w:r>
        <w:t>Borzyszkowska</w:t>
      </w:r>
      <w:proofErr w:type="spellEnd"/>
      <w:r w:rsidRPr="00BE22D2">
        <w:rPr>
          <w:rStyle w:val="Znakiprzypiswdolnych"/>
          <w:vertAlign w:val="superscript"/>
        </w:rPr>
        <w:footnoteReference w:id="6"/>
      </w:r>
      <w:r>
        <w:t xml:space="preserve"> podkreśla, że dziecko niezależnie od stopnia i rodzaju upośledzenia musi być odpowiedzialne za wykonywanie pewnych prac na rzecz całej rodziny. Wszystkie obowiązki, jakie wyznacza się dziecku muszą być dostosowane do jego możliwości. Muszą to być prace, które jest w stanie dobrze wykonać i za wykonanie których jest w stanie uzyskać pozytywną ocenę. Tylko w takiej sytuacji, w której dziecko bierze udział w życiu rodziny, potrafiącej i dla niego znaleźć odpowiednie obowiązki, może czuć się pożytecznym i wartościowym jej członkiem. W atmosferze równości ze wszystkimi pozostałymi członkami rodziny może się ono rozwijać i być szczęśliwe. Największe jednak znaczenie dla wszechstronnego i prawidłowego rozwoju każdego upośledzonego dziecka ma klimat psychiczny rodziny, w której się ono wychowuje. Można powiedzieć, że poczucie </w:t>
      </w:r>
      <w:r>
        <w:lastRenderedPageBreak/>
        <w:t>bezpieczeństwa, wiara we własne siły oraz poczucie własnej wartości, leżą u podstawy procesu rewalidacyjnego każdego upośledzonego dziecka i to niezależnie od stopnia upośledzenia. Lęk, obawa i brak życzliwości są natomiast hamulcami w rozwoju dziecka niepełnosprawnego intelektualnie. Brak zrozumienia dla jego potrzeb, utwierdza je często w przekonaniu, że się do niczego nie nadaje oraz że jest nikomu nie potrzebne.</w:t>
      </w:r>
    </w:p>
    <w:p w:rsidR="00BE22D2" w:rsidRDefault="00BE22D2" w:rsidP="00BE22D2">
      <w:pPr>
        <w:spacing w:line="360" w:lineRule="auto"/>
        <w:ind w:firstLine="708"/>
        <w:jc w:val="both"/>
      </w:pPr>
      <w:r>
        <w:t>W szkołach i przedszkolach integrację realizuje się przez:</w:t>
      </w:r>
    </w:p>
    <w:p w:rsidR="00BE22D2" w:rsidRDefault="00BE22D2" w:rsidP="00BE22D2">
      <w:pPr>
        <w:numPr>
          <w:ilvl w:val="0"/>
          <w:numId w:val="3"/>
        </w:numPr>
        <w:spacing w:line="360" w:lineRule="auto"/>
        <w:ind w:left="0" w:firstLine="708"/>
        <w:jc w:val="both"/>
      </w:pPr>
      <w:r>
        <w:t>uczęszczanie dzieci do zwykłych klas i oddziałów,</w:t>
      </w:r>
    </w:p>
    <w:p w:rsidR="00BE22D2" w:rsidRDefault="00BE22D2" w:rsidP="00BE22D2">
      <w:pPr>
        <w:numPr>
          <w:ilvl w:val="0"/>
          <w:numId w:val="3"/>
        </w:numPr>
        <w:spacing w:line="360" w:lineRule="auto"/>
        <w:ind w:left="0" w:firstLine="708"/>
        <w:jc w:val="both"/>
      </w:pPr>
      <w:r>
        <w:t>tworzenie klas i oddziałów integracyjnych,</w:t>
      </w:r>
    </w:p>
    <w:p w:rsidR="00BE22D2" w:rsidRDefault="00BE22D2" w:rsidP="00BE22D2">
      <w:pPr>
        <w:numPr>
          <w:ilvl w:val="0"/>
          <w:numId w:val="3"/>
        </w:numPr>
        <w:spacing w:line="360" w:lineRule="auto"/>
        <w:ind w:left="0" w:firstLine="708"/>
        <w:jc w:val="both"/>
      </w:pPr>
      <w:r>
        <w:t>organizowanie klas specjalnych w zwykłej szkole,</w:t>
      </w:r>
    </w:p>
    <w:p w:rsidR="00BE22D2" w:rsidRDefault="00BE22D2" w:rsidP="00BE22D2">
      <w:pPr>
        <w:numPr>
          <w:ilvl w:val="0"/>
          <w:numId w:val="3"/>
        </w:numPr>
        <w:spacing w:line="360" w:lineRule="auto"/>
        <w:ind w:left="0" w:firstLine="708"/>
        <w:jc w:val="both"/>
      </w:pPr>
      <w:r>
        <w:t>sytuowanie szkoły specjalnej w obrębie zwykłych szkół.</w:t>
      </w:r>
    </w:p>
    <w:p w:rsidR="00BE22D2" w:rsidRDefault="00BE22D2" w:rsidP="00BE22D2">
      <w:pPr>
        <w:spacing w:line="360" w:lineRule="auto"/>
        <w:ind w:firstLine="708"/>
        <w:jc w:val="both"/>
      </w:pPr>
      <w:r>
        <w:t>W zatrudnieniu integrację realizuje się przez:</w:t>
      </w:r>
    </w:p>
    <w:p w:rsidR="00BE22D2" w:rsidRDefault="00BE22D2" w:rsidP="00BE22D2">
      <w:pPr>
        <w:spacing w:line="360" w:lineRule="auto"/>
        <w:jc w:val="both"/>
      </w:pPr>
      <w:r>
        <w:t xml:space="preserve">             a)  podejmowanie pracy w przemyśle, rolnictwie, rzemiośle i usługach,</w:t>
      </w:r>
    </w:p>
    <w:p w:rsidR="00BE22D2" w:rsidRDefault="00BE22D2" w:rsidP="00BE22D2">
      <w:pPr>
        <w:spacing w:line="360" w:lineRule="auto"/>
        <w:ind w:left="360"/>
        <w:jc w:val="both"/>
      </w:pPr>
      <w:r>
        <w:t xml:space="preserve">       b)  organizację samodzielnych zakładów pracy chronionej,</w:t>
      </w:r>
    </w:p>
    <w:p w:rsidR="00BE22D2" w:rsidRDefault="00BE22D2" w:rsidP="00BE22D2">
      <w:pPr>
        <w:spacing w:line="360" w:lineRule="auto"/>
        <w:ind w:left="720"/>
        <w:jc w:val="both"/>
      </w:pPr>
      <w:r>
        <w:t xml:space="preserve"> c)  organizację stanowisk pracy chronionej w normalnych zakładach pracy.</w:t>
      </w:r>
    </w:p>
    <w:p w:rsidR="00BE22D2" w:rsidRDefault="00BE22D2" w:rsidP="00BE22D2">
      <w:pPr>
        <w:spacing w:line="360" w:lineRule="auto"/>
        <w:ind w:firstLine="708"/>
        <w:jc w:val="both"/>
      </w:pPr>
      <w:r>
        <w:t xml:space="preserve">  W czasie wolnym od pracy i nauki przez wejście w różne formy rekreacji, sportu       i wypoczynku</w:t>
      </w:r>
      <w:r>
        <w:rPr>
          <w:rStyle w:val="Znakiprzypiswdolnych"/>
        </w:rPr>
        <w:footnoteReference w:id="7"/>
      </w:r>
      <w:r>
        <w:t>. Wskaźnikiem integracji w tych wszystkich sytuacjach jest wspólne działanie pełno- i niepełnosprawnych, przyjęcie podobnych wartości, więź emocjonalna i identyfikacja z grupą.</w:t>
      </w:r>
    </w:p>
    <w:p w:rsidR="00BE22D2" w:rsidRDefault="00BE22D2" w:rsidP="00BE22D2">
      <w:pPr>
        <w:spacing w:line="360" w:lineRule="auto"/>
        <w:ind w:firstLine="708"/>
        <w:jc w:val="both"/>
      </w:pPr>
      <w:r>
        <w:t>Odcięcie i separacja osób „sprawnych inaczej” od kontaktów z normalnym życiem społecznym, sprawiają, że wytwarzają się dwa światy, które niewiele o sobie wiedzą i budują swoją tożsamość wokół zróżnicowania: my – oni, swoi – obcy. Ta odrębność i niewiedza tworzy lęk przed wzajemnym kontaktowaniem się, a brak wiedzy zastępuje dowolnymi wyobrażeniami. Kilkadziesiąt lat działalności szkolnictwa specjalnego sprawiło, że wyrosły pokolenia dzieci, które nie miały pojęcia o istnieniu świata ludzi niepełnosprawnych, a co gorsza wcale nie chciały go poznać</w:t>
      </w:r>
      <w:r w:rsidRPr="00BE22D2">
        <w:rPr>
          <w:rStyle w:val="Znakiprzypiswdolnych"/>
          <w:vertAlign w:val="superscript"/>
        </w:rPr>
        <w:footnoteReference w:id="8"/>
      </w:r>
      <w:r>
        <w:t xml:space="preserve">. </w:t>
      </w:r>
    </w:p>
    <w:p w:rsidR="00BE22D2" w:rsidRDefault="00BE22D2" w:rsidP="00BE22D2">
      <w:pPr>
        <w:spacing w:line="360" w:lineRule="auto"/>
        <w:ind w:firstLine="708"/>
        <w:jc w:val="both"/>
      </w:pPr>
    </w:p>
    <w:p w:rsidR="00BE22D2" w:rsidRDefault="00BE22D2" w:rsidP="00BE22D2">
      <w:pPr>
        <w:spacing w:line="360" w:lineRule="auto"/>
        <w:ind w:firstLine="708"/>
        <w:jc w:val="both"/>
      </w:pPr>
    </w:p>
    <w:p w:rsidR="00BE22D2" w:rsidRDefault="00BE22D2" w:rsidP="00BE22D2">
      <w:pPr>
        <w:spacing w:line="360" w:lineRule="auto"/>
        <w:ind w:firstLine="708"/>
        <w:jc w:val="both"/>
      </w:pPr>
    </w:p>
    <w:p w:rsidR="00BE22D2" w:rsidRDefault="00BE22D2" w:rsidP="00BE22D2">
      <w:pPr>
        <w:spacing w:line="360" w:lineRule="auto"/>
        <w:ind w:firstLine="708"/>
        <w:jc w:val="both"/>
      </w:pPr>
    </w:p>
    <w:p w:rsidR="00BE22D2" w:rsidRDefault="00BE22D2" w:rsidP="00BE22D2">
      <w:pPr>
        <w:spacing w:line="360" w:lineRule="auto"/>
        <w:jc w:val="both"/>
      </w:pPr>
      <w:r>
        <w:lastRenderedPageBreak/>
        <w:t>TYPY I FORMY INTEGRACJI</w:t>
      </w:r>
    </w:p>
    <w:p w:rsidR="00BE22D2" w:rsidRDefault="00BE22D2" w:rsidP="00BE22D2">
      <w:pPr>
        <w:spacing w:line="360" w:lineRule="auto"/>
        <w:ind w:firstLine="708"/>
        <w:jc w:val="both"/>
      </w:pPr>
      <w:r>
        <w:t>Typy, formy, stopień i jakość integracji mogą być różne w zależności od aktualnych poglądów naukowców, pedagogów specjalnych oraz polityki państw w stosunku do niepełnosprawnych obywateli.</w:t>
      </w:r>
    </w:p>
    <w:p w:rsidR="00BE22D2" w:rsidRDefault="00BE22D2" w:rsidP="00BE22D2">
      <w:pPr>
        <w:numPr>
          <w:ilvl w:val="0"/>
          <w:numId w:val="5"/>
        </w:numPr>
        <w:spacing w:line="360" w:lineRule="auto"/>
        <w:jc w:val="both"/>
      </w:pPr>
      <w:r>
        <w:t>Hulek</w:t>
      </w:r>
      <w:r w:rsidRPr="00BE22D2">
        <w:rPr>
          <w:rStyle w:val="Znakiprzypiswdolnych"/>
          <w:vertAlign w:val="superscript"/>
        </w:rPr>
        <w:footnoteReference w:id="9"/>
      </w:r>
      <w:r>
        <w:t xml:space="preserve"> przedstawia następujące rodzaje integracji:</w:t>
      </w:r>
    </w:p>
    <w:p w:rsidR="00BE22D2" w:rsidRDefault="00BE22D2" w:rsidP="00BE22D2">
      <w:pPr>
        <w:numPr>
          <w:ilvl w:val="1"/>
          <w:numId w:val="5"/>
        </w:numPr>
        <w:spacing w:line="360" w:lineRule="auto"/>
        <w:ind w:left="720" w:hanging="720"/>
        <w:jc w:val="both"/>
      </w:pPr>
      <w:r>
        <w:t>integracja lokacyjno – fizyczna; człowiek niepełnosprawny włączony jest do określonych grup osób pełnosprawnych, nie utrzymuje jednak z nimi naturalnej więzi i nie bierze aktywnego udziału w życiu całej grupy,</w:t>
      </w:r>
    </w:p>
    <w:p w:rsidR="00BE22D2" w:rsidRDefault="00BE22D2" w:rsidP="00BE22D2">
      <w:pPr>
        <w:numPr>
          <w:ilvl w:val="1"/>
          <w:numId w:val="5"/>
        </w:numPr>
        <w:spacing w:line="360" w:lineRule="auto"/>
        <w:ind w:left="720" w:hanging="720"/>
        <w:jc w:val="both"/>
      </w:pPr>
      <w:r>
        <w:t>integracja społeczno – socjalna; np. klasa specjalna funkcjonująca w szkole ogólnodostępnej, która żyje własnym życiem, a uczniowie korzystają tylko ze wspólnych urządzeń socjalnych (np. stołówka) i biorą udział w ogólnoszkolnych imprezach,</w:t>
      </w:r>
    </w:p>
    <w:p w:rsidR="00BE22D2" w:rsidRDefault="00BE22D2" w:rsidP="00BE22D2">
      <w:pPr>
        <w:numPr>
          <w:ilvl w:val="1"/>
          <w:numId w:val="5"/>
        </w:numPr>
        <w:spacing w:line="360" w:lineRule="auto"/>
        <w:ind w:left="720" w:hanging="720"/>
        <w:jc w:val="both"/>
      </w:pPr>
      <w:r>
        <w:t xml:space="preserve">integracja funkcjonalna; osoba niepełnosprawna utrzymuje stałe kontakty z pełnosprawnymi, bierze aktywny udział w życiu danej grupy. Integracja funkcjonalna przejawia się w takiej częstotliwości kontaktów, jakich wymaga sytuacja i zaspokojenie potrzeb niepełnosprawnych. </w:t>
      </w:r>
    </w:p>
    <w:p w:rsidR="00BE22D2" w:rsidRDefault="00BE22D2" w:rsidP="00BE22D2">
      <w:pPr>
        <w:spacing w:line="360" w:lineRule="auto"/>
        <w:jc w:val="both"/>
      </w:pPr>
      <w:r>
        <w:t>Zwolennicy integracji funkcjonalnej zwracają jednak uwagę, że pozostawienie dziecka np. w rodzinie czy umieszczenie w zwykłej szkole to jeszcze nie integracja. Istnieje ona wówczas, kiedy dziecko żyje pełnym życiem rodziny i klasy.</w:t>
      </w:r>
    </w:p>
    <w:p w:rsidR="00BE22D2" w:rsidRDefault="00BE22D2" w:rsidP="00BE22D2">
      <w:pPr>
        <w:spacing w:line="360" w:lineRule="auto"/>
        <w:jc w:val="both"/>
      </w:pPr>
      <w:r>
        <w:t>Cytowany autor zwraca uwagę, że opieka instytucjonalna nie zawsze zakłada segregację. Uważa, że zbyt silne przeciwstawianie opieki instytucjonalnej systemowi integracyjnemu może utrudniać wprowadzenie zróżnicowanych, a koniecznych form integracji, które w określonych warunkach mogą spełnić pożyteczną rolę.</w:t>
      </w:r>
    </w:p>
    <w:p w:rsidR="00BE22D2" w:rsidRDefault="00BE22D2" w:rsidP="00BE22D2">
      <w:pPr>
        <w:spacing w:line="360" w:lineRule="auto"/>
        <w:jc w:val="both"/>
      </w:pPr>
      <w:r>
        <w:tab/>
        <w:t xml:space="preserve">Z kolei P. </w:t>
      </w:r>
      <w:proofErr w:type="spellStart"/>
      <w:r>
        <w:t>Bayliss</w:t>
      </w:r>
      <w:proofErr w:type="spellEnd"/>
      <w:r>
        <w:t xml:space="preserve"> na seminarium WSPS zatytułowanym „Integracja czy włączanie”</w:t>
      </w:r>
      <w:r w:rsidRPr="00BE22D2">
        <w:rPr>
          <w:rStyle w:val="Znakiprzypiswdolnych"/>
          <w:vertAlign w:val="superscript"/>
        </w:rPr>
        <w:footnoteReference w:id="10"/>
      </w:r>
      <w:r>
        <w:t xml:space="preserve"> oddzielił pojęcie integracji od pojęcia włączania. Zakłada on, że celem integracji w procesach edukacyjnych jest rozumienie, że wszyscy uczniowie są członkami jednej, </w:t>
      </w:r>
      <w:proofErr w:type="spellStart"/>
      <w:r>
        <w:t>bezpodziałowej</w:t>
      </w:r>
      <w:proofErr w:type="spellEnd"/>
      <w:r>
        <w:t xml:space="preserve"> grupy uczniów w jednej klasie, natomiast celem włączenia jest wyjście poza klasę i spowodowanie, że wszyscy uczniowie stają się członkami jednej – </w:t>
      </w:r>
      <w:proofErr w:type="spellStart"/>
      <w:r>
        <w:t>bezpodziałowej</w:t>
      </w:r>
      <w:proofErr w:type="spellEnd"/>
      <w:r>
        <w:t xml:space="preserve"> społeczności. Z edukacyjnego punktu widzenia „włączenie” rozpoczyna się stwierdzeniem, że mamy do czynienia po prostu z dziećmi i wszystkie one mają prawo do wspólnego uczenia się. Proces włączania wiąże się z rozwojem więzi i stwarzaniem możliwości wychodzących </w:t>
      </w:r>
      <w:r>
        <w:lastRenderedPageBreak/>
        <w:t>poza niepełnosprawność. „Integracja” oznacza, że dziecko chodzi do szkoły w sąsiedztwie, lecz po skończonych lekcjach wraca do domu. O „włączaniu” mówimy, gdy dziecko wraca do domu i krąg jego przyjaciół obejmuje również kolegów szkolnych.</w:t>
      </w:r>
    </w:p>
    <w:p w:rsidR="00BE22D2" w:rsidRDefault="00BE22D2" w:rsidP="00BE22D2">
      <w:pPr>
        <w:spacing w:line="360" w:lineRule="auto"/>
        <w:jc w:val="both"/>
      </w:pPr>
      <w:r>
        <w:tab/>
        <w:t xml:space="preserve">P. </w:t>
      </w:r>
      <w:proofErr w:type="spellStart"/>
      <w:r>
        <w:t>Bayliss</w:t>
      </w:r>
      <w:proofErr w:type="spellEnd"/>
      <w:r>
        <w:t xml:space="preserve"> wymienia 6 typów integracji:</w:t>
      </w:r>
    </w:p>
    <w:p w:rsidR="00BE22D2" w:rsidRDefault="00BE22D2" w:rsidP="00BE22D2">
      <w:pPr>
        <w:numPr>
          <w:ilvl w:val="1"/>
          <w:numId w:val="5"/>
        </w:numPr>
        <w:tabs>
          <w:tab w:val="left" w:pos="0"/>
        </w:tabs>
        <w:spacing w:line="360" w:lineRule="auto"/>
        <w:ind w:left="720" w:hanging="720"/>
        <w:jc w:val="both"/>
      </w:pPr>
      <w:r>
        <w:t>integracja lokalna – przystosowania architektoniczne ułatwiające kontakt między ludźmi niepełnosprawnymi i zdrowymi,</w:t>
      </w:r>
    </w:p>
    <w:p w:rsidR="00BE22D2" w:rsidRDefault="00BE22D2" w:rsidP="00BE22D2">
      <w:pPr>
        <w:numPr>
          <w:ilvl w:val="1"/>
          <w:numId w:val="5"/>
        </w:numPr>
        <w:tabs>
          <w:tab w:val="left" w:pos="0"/>
        </w:tabs>
        <w:spacing w:line="360" w:lineRule="auto"/>
        <w:ind w:left="720" w:hanging="720"/>
        <w:jc w:val="both"/>
      </w:pPr>
      <w:r>
        <w:t>integracja w terminologii – rezygnacja z terminów etykietujących, naznaczających      i dyskryminujących osoby niepełnosprawne,</w:t>
      </w:r>
    </w:p>
    <w:p w:rsidR="00BE22D2" w:rsidRDefault="00BE22D2" w:rsidP="00BE22D2">
      <w:pPr>
        <w:numPr>
          <w:ilvl w:val="1"/>
          <w:numId w:val="5"/>
        </w:numPr>
        <w:tabs>
          <w:tab w:val="left" w:pos="0"/>
        </w:tabs>
        <w:spacing w:line="360" w:lineRule="auto"/>
        <w:ind w:left="720" w:hanging="720"/>
        <w:jc w:val="both"/>
      </w:pPr>
      <w:r>
        <w:t>integracja w administracji – uczniowie niepełnosprawni mają takie same prawa co pozostali (z wyjątkiem różnic pomiędzy przepisami odnoszącymi się do różnych udogodnień, wyników w nauce),</w:t>
      </w:r>
    </w:p>
    <w:p w:rsidR="00BE22D2" w:rsidRDefault="00BE22D2" w:rsidP="00BE22D2">
      <w:pPr>
        <w:numPr>
          <w:ilvl w:val="1"/>
          <w:numId w:val="5"/>
        </w:numPr>
        <w:tabs>
          <w:tab w:val="left" w:pos="0"/>
        </w:tabs>
        <w:spacing w:line="360" w:lineRule="auto"/>
        <w:ind w:left="720" w:hanging="720"/>
        <w:jc w:val="both"/>
      </w:pPr>
      <w:r>
        <w:t>integracja społeczna – intensywne kontakty między uczniami niepełnosprawnymi        i zdrowymi,</w:t>
      </w:r>
    </w:p>
    <w:p w:rsidR="00BE22D2" w:rsidRDefault="00BE22D2" w:rsidP="00BE22D2">
      <w:pPr>
        <w:numPr>
          <w:ilvl w:val="1"/>
          <w:numId w:val="5"/>
        </w:numPr>
        <w:tabs>
          <w:tab w:val="left" w:pos="0"/>
        </w:tabs>
        <w:spacing w:line="360" w:lineRule="auto"/>
        <w:ind w:left="720" w:hanging="720"/>
        <w:jc w:val="both"/>
      </w:pPr>
      <w:r>
        <w:t>integracja programowa – te same ramy programowe i cele długoterminowe wyznaczone uczniom pełno- i niepełnosprawnym,</w:t>
      </w:r>
    </w:p>
    <w:p w:rsidR="00BE22D2" w:rsidRDefault="00BE22D2" w:rsidP="00BE22D2">
      <w:pPr>
        <w:numPr>
          <w:ilvl w:val="1"/>
          <w:numId w:val="5"/>
        </w:numPr>
        <w:tabs>
          <w:tab w:val="left" w:pos="0"/>
        </w:tabs>
        <w:spacing w:line="360" w:lineRule="auto"/>
        <w:ind w:left="720" w:hanging="720"/>
        <w:jc w:val="both"/>
      </w:pPr>
      <w:r>
        <w:t>integracja psychologiczna – w stosunku do wszystkich uczniów stosowane są te same metody nauczania, w jednej klasie, w jednym czasie, z taką samą możliwością korzystania ze wsparcia i pomocy dydaktycznych.</w:t>
      </w:r>
    </w:p>
    <w:p w:rsidR="00BE22D2" w:rsidRDefault="00BE22D2" w:rsidP="00BE22D2">
      <w:pPr>
        <w:spacing w:line="360" w:lineRule="auto"/>
        <w:ind w:left="708"/>
        <w:jc w:val="both"/>
      </w:pPr>
      <w:r>
        <w:t>Z kolei M. Gołubiew i E. Pruszyńska wymieniają 3 typy integracji zachodzącej między dziećmi w szkole:</w:t>
      </w:r>
    </w:p>
    <w:p w:rsidR="00BE22D2" w:rsidRDefault="00BE22D2" w:rsidP="00BE22D2">
      <w:pPr>
        <w:pStyle w:val="Tekstpodstawowywcity"/>
        <w:numPr>
          <w:ilvl w:val="1"/>
          <w:numId w:val="5"/>
        </w:numPr>
        <w:tabs>
          <w:tab w:val="left" w:pos="720"/>
        </w:tabs>
        <w:ind w:left="720" w:hanging="720"/>
        <w:jc w:val="both"/>
      </w:pPr>
      <w:r>
        <w:t xml:space="preserve">integracja planowana – systematyczne uczestnictwo dzieci „specjalnej troski” w   zajęciach w szkole ogólnodostępnej, zgodnie z planem nauczania, </w:t>
      </w:r>
    </w:p>
    <w:p w:rsidR="00BE22D2" w:rsidRDefault="00BE22D2" w:rsidP="00BE22D2">
      <w:pPr>
        <w:numPr>
          <w:ilvl w:val="1"/>
          <w:numId w:val="5"/>
        </w:numPr>
        <w:tabs>
          <w:tab w:val="left" w:pos="720"/>
        </w:tabs>
        <w:spacing w:line="360" w:lineRule="auto"/>
        <w:ind w:left="720" w:hanging="720"/>
        <w:jc w:val="both"/>
      </w:pPr>
      <w:r>
        <w:t>integracja spontaniczna – „tworzy się” sama, bez ingerencji nauczyciela, dzieci upośledzone wspólnie z dziećmi pełnosprawnymi przebywają w szatni, świetlicy, stołówce w czasie przerw na korytarzu,</w:t>
      </w:r>
    </w:p>
    <w:p w:rsidR="00BE22D2" w:rsidRDefault="00BE22D2" w:rsidP="00BE22D2">
      <w:pPr>
        <w:numPr>
          <w:ilvl w:val="1"/>
          <w:numId w:val="5"/>
        </w:numPr>
        <w:tabs>
          <w:tab w:val="left" w:pos="720"/>
        </w:tabs>
        <w:spacing w:line="360" w:lineRule="auto"/>
        <w:ind w:left="720" w:hanging="720"/>
        <w:jc w:val="both"/>
      </w:pPr>
      <w:r>
        <w:t>integracja okazjonalna – uczestnictwo dzieci upośledzonych we wszystkich imprezach okolicznościowych wspólnie z rówieśnikami w normie intelektualnej</w:t>
      </w:r>
      <w:r w:rsidRPr="00BE22D2">
        <w:rPr>
          <w:rStyle w:val="Znakiprzypiswdolnych"/>
          <w:vertAlign w:val="superscript"/>
        </w:rPr>
        <w:footnoteReference w:id="11"/>
      </w:r>
      <w:r>
        <w:t xml:space="preserve">.    </w:t>
      </w:r>
    </w:p>
    <w:p w:rsidR="00BE22D2" w:rsidRDefault="00BE22D2" w:rsidP="00BE22D2">
      <w:pPr>
        <w:spacing w:line="360" w:lineRule="auto"/>
        <w:jc w:val="both"/>
      </w:pPr>
    </w:p>
    <w:p w:rsidR="00BE22D2" w:rsidRDefault="00BE22D2" w:rsidP="00BE22D2">
      <w:pPr>
        <w:spacing w:line="360" w:lineRule="auto"/>
        <w:jc w:val="both"/>
      </w:pPr>
    </w:p>
    <w:p w:rsidR="00BE22D2" w:rsidRDefault="00BE22D2" w:rsidP="00BE22D2">
      <w:pPr>
        <w:spacing w:line="360" w:lineRule="auto"/>
        <w:jc w:val="both"/>
      </w:pPr>
    </w:p>
    <w:p w:rsidR="00BE22D2" w:rsidRDefault="00BE22D2" w:rsidP="00BE22D2">
      <w:pPr>
        <w:spacing w:line="360" w:lineRule="auto"/>
        <w:jc w:val="both"/>
      </w:pPr>
    </w:p>
    <w:p w:rsidR="00BE22D2" w:rsidRDefault="00BE22D2" w:rsidP="00BE22D2">
      <w:pPr>
        <w:spacing w:line="360" w:lineRule="auto"/>
        <w:jc w:val="both"/>
      </w:pPr>
    </w:p>
    <w:p w:rsidR="00BE22D2" w:rsidRDefault="00BE22D2" w:rsidP="00BE22D2">
      <w:pPr>
        <w:spacing w:line="360" w:lineRule="auto"/>
        <w:jc w:val="both"/>
      </w:pPr>
    </w:p>
    <w:p w:rsidR="00BE22D2" w:rsidRDefault="00BE22D2" w:rsidP="00BE22D2">
      <w:pPr>
        <w:spacing w:line="360" w:lineRule="auto"/>
        <w:jc w:val="both"/>
      </w:pPr>
      <w:r>
        <w:t>IDEA WPROWADZENIA SZKOLNICTWA INTEGRACYJNEGO W POLSCE</w:t>
      </w:r>
    </w:p>
    <w:p w:rsidR="00BE22D2" w:rsidRDefault="00BE22D2" w:rsidP="00BE22D2">
      <w:pPr>
        <w:spacing w:line="360" w:lineRule="auto"/>
        <w:jc w:val="both"/>
      </w:pPr>
      <w:r>
        <w:tab/>
      </w:r>
    </w:p>
    <w:p w:rsidR="00BE22D2" w:rsidRDefault="00BE22D2" w:rsidP="00BE22D2">
      <w:pPr>
        <w:spacing w:line="360" w:lineRule="auto"/>
        <w:ind w:firstLine="708"/>
        <w:jc w:val="both"/>
      </w:pPr>
      <w:r>
        <w:t>Wychodząc od definicji integracji społecznej można powiedzieć, że integracja społeczna osób niepełnosprawnych to idea, kierunek przemian oraz sposób organizowania zajęć i rehabilitacji osób niepełnosprawnych, wyrażające się w dążeniu do stworzenia tym osobom możliwości uczestniczenia w normalnym życiu, dostępu do tych wszystkich instytucji i sytuacji społecznych, w których uczestniczą pełnosprawni oraz do kształtowania pozytywnych ustosunkowań. i więzi psychospołecznych między pełnosprawnymi                         i niepełnosprawnymi. Integrując społecznie dzieci niepełnosprawne stwarzamy im warunki, aby mogły one wychowywać się w swojej rodzinie, uczyć się w szkole ogólnodostępnej, wzrastać w naturalnym środowisku wśród pełnosprawnych rówieśników. Wyeliminowanie uprzedzeń i postaw odrzucających nastąpi szybciej, jeżeli dzieci będą wspólnie przebywać na co dzień. Konieczne jest stworzenie naturalnych możliwości spotykania się zabawy i nauki, dzięki którym dzieci poznają się i uczą się tolerancji i akceptowania innych. Najliczniejszą grupą uczniów niepełnosprawnych w szkołach integracyjnych i przedszkolach są dzieci niepełnosprawne intelektualnie. Wśród nich dzieci z pogranicza upośledzenia oraz z upośledzeniem w stopniu lekkim i umiarkowanym</w:t>
      </w:r>
      <w:r w:rsidRPr="00BE22D2">
        <w:rPr>
          <w:rStyle w:val="Znakiprzypiswdolnych"/>
          <w:vertAlign w:val="superscript"/>
        </w:rPr>
        <w:footnoteReference w:id="12"/>
      </w:r>
      <w:r>
        <w:t xml:space="preserve">. </w:t>
      </w:r>
    </w:p>
    <w:p w:rsidR="00BE22D2" w:rsidRDefault="00BE22D2" w:rsidP="00BE22D2">
      <w:pPr>
        <w:spacing w:line="360" w:lineRule="auto"/>
        <w:jc w:val="both"/>
      </w:pPr>
      <w:r>
        <w:tab/>
        <w:t xml:space="preserve">W Polsce działania na rzecz integracji są edukacyjnej są podejmowane już od 12 lat. Pierwsza grupa integracyjna powstała w przedszkolu w Warszawie w roku 1989 przy rehabilitacyjnej placówce służby zdrowia. Pierwsze przedszkola i szkoły z oddziałami integracyjnymi zaczęły powstawać już w roku 1990, a proces ten nasila się z roku na rok. Istotne wydarzenia, które miały znaczący wpływ na rozwój kształcenia integracyjnego, przedstawia poniższe </w:t>
      </w:r>
      <w:r>
        <w:rPr>
          <w:i/>
          <w:iCs/>
        </w:rPr>
        <w:t>Kalendarium Integracji:</w:t>
      </w:r>
      <w:r>
        <w:t xml:space="preserve"> </w:t>
      </w:r>
    </w:p>
    <w:p w:rsidR="00BE22D2" w:rsidRDefault="00BE22D2" w:rsidP="00BE22D2">
      <w:pPr>
        <w:spacing w:line="360" w:lineRule="auto"/>
        <w:jc w:val="both"/>
      </w:pPr>
      <w:r>
        <w:t xml:space="preserve">1988r. – wyjazd 10-osobowej grupy nauczycieli, zorganizowany przez Towarzystwo </w:t>
      </w:r>
      <w:r>
        <w:br/>
        <w:t xml:space="preserve">              Przyjaciół Dzieci do Hamburga.</w:t>
      </w:r>
    </w:p>
    <w:p w:rsidR="00BE22D2" w:rsidRDefault="00BE22D2" w:rsidP="00BE22D2">
      <w:pPr>
        <w:spacing w:line="360" w:lineRule="auto"/>
        <w:jc w:val="both"/>
      </w:pPr>
      <w:r>
        <w:t>1989r. – powstanie pierwszego Przedszkola Integracyjnego przy XVII Oddziale STOCER –</w:t>
      </w:r>
      <w:r>
        <w:br/>
        <w:t xml:space="preserve">              Warszawa.</w:t>
      </w:r>
    </w:p>
    <w:p w:rsidR="00BE22D2" w:rsidRDefault="00BE22D2" w:rsidP="00BE22D2">
      <w:pPr>
        <w:spacing w:line="360" w:lineRule="auto"/>
        <w:jc w:val="both"/>
      </w:pPr>
      <w:r>
        <w:t xml:space="preserve">1989r., 1991r. – Ogólnopolskie konferencje </w:t>
      </w:r>
      <w:r>
        <w:rPr>
          <w:i/>
          <w:iCs/>
        </w:rPr>
        <w:t>Wspólne wychowanie i nauczanie dzieci</w:t>
      </w:r>
      <w:r>
        <w:rPr>
          <w:i/>
          <w:iCs/>
        </w:rPr>
        <w:br/>
        <w:t xml:space="preserve">              zdrowych i niepełnosprawnych, </w:t>
      </w:r>
      <w:r>
        <w:t>Warszawa – Konstancin.</w:t>
      </w:r>
    </w:p>
    <w:p w:rsidR="00BE22D2" w:rsidRDefault="00BE22D2" w:rsidP="00BE22D2">
      <w:pPr>
        <w:spacing w:line="360" w:lineRule="auto"/>
        <w:jc w:val="both"/>
      </w:pPr>
      <w:r>
        <w:t>1991r. – wejście w życie nowej Ustawy o Systemie Oświaty,</w:t>
      </w:r>
    </w:p>
    <w:p w:rsidR="00BE22D2" w:rsidRDefault="00BE22D2" w:rsidP="00BE22D2">
      <w:pPr>
        <w:spacing w:line="360" w:lineRule="auto"/>
        <w:jc w:val="both"/>
      </w:pPr>
      <w:r>
        <w:lastRenderedPageBreak/>
        <w:t xml:space="preserve">           -  ratyfikacja Konwencji o Prawach Dziecka dającej rodzicom prawo wyboru drogi</w:t>
      </w:r>
      <w:r>
        <w:br/>
        <w:t xml:space="preserve">              edukacyjnej dla swojego dziecka. </w:t>
      </w:r>
    </w:p>
    <w:p w:rsidR="00BE22D2" w:rsidRDefault="00BE22D2" w:rsidP="00BE22D2">
      <w:pPr>
        <w:spacing w:line="360" w:lineRule="auto"/>
        <w:jc w:val="both"/>
      </w:pPr>
      <w:r>
        <w:t xml:space="preserve">1993r. – akty wykonawcze do ustawy dotyczące warunków tworzenia oddziałów </w:t>
      </w:r>
      <w:r>
        <w:br/>
        <w:t xml:space="preserve">               integracyjnych oraz form opieki psychologiczno – pedagogicznej nad dzieckiem </w:t>
      </w:r>
      <w:r>
        <w:br/>
        <w:t xml:space="preserve">               niepełnosprawnym.</w:t>
      </w:r>
    </w:p>
    <w:p w:rsidR="00BE22D2" w:rsidRDefault="00BE22D2" w:rsidP="00BE22D2">
      <w:pPr>
        <w:spacing w:line="360" w:lineRule="auto"/>
        <w:jc w:val="both"/>
      </w:pPr>
      <w:r>
        <w:t xml:space="preserve">          - Rządowy program działań na rzecz osób niepełnosprawnych i ich integracji ze</w:t>
      </w:r>
      <w:r>
        <w:br/>
        <w:t xml:space="preserve">            społeczeństwem.    </w:t>
      </w:r>
    </w:p>
    <w:p w:rsidR="00BE22D2" w:rsidRDefault="00BE22D2" w:rsidP="00BE22D2">
      <w:pPr>
        <w:spacing w:line="360" w:lineRule="auto"/>
        <w:jc w:val="both"/>
      </w:pPr>
      <w:r>
        <w:t>1993r., 1994r. – Sejmiki szkolnictwa specjalnego i integracyjnego w Krakowie – powołanie</w:t>
      </w:r>
      <w:r>
        <w:br/>
        <w:t xml:space="preserve">             Zespołu ds. Kształcenia Integracyjnego.</w:t>
      </w:r>
    </w:p>
    <w:p w:rsidR="00BE22D2" w:rsidRDefault="00BE22D2" w:rsidP="00BE22D2">
      <w:pPr>
        <w:spacing w:line="360" w:lineRule="auto"/>
        <w:jc w:val="both"/>
      </w:pPr>
      <w:r>
        <w:t xml:space="preserve">1994r. – utworzenie Zespołu ds. Integracji przy Centrum Metodycznym Pomocy </w:t>
      </w:r>
      <w:r>
        <w:br/>
        <w:t xml:space="preserve">               Psychologiczno – Pedagogicznej Ministerstwa Edukacji Narodowej.</w:t>
      </w:r>
    </w:p>
    <w:p w:rsidR="00BE22D2" w:rsidRDefault="00BE22D2" w:rsidP="00BE22D2">
      <w:pPr>
        <w:spacing w:line="360" w:lineRule="auto"/>
        <w:jc w:val="both"/>
        <w:rPr>
          <w:i/>
          <w:iCs/>
        </w:rPr>
      </w:pPr>
      <w:r>
        <w:t xml:space="preserve">           - realizacja pierwszego polskiego filmu o integracji </w:t>
      </w:r>
      <w:r>
        <w:rPr>
          <w:i/>
          <w:iCs/>
        </w:rPr>
        <w:t>Integracja w przedszkolu i szkole</w:t>
      </w:r>
      <w:r>
        <w:rPr>
          <w:i/>
          <w:iCs/>
        </w:rPr>
        <w:br/>
        <w:t xml:space="preserve">             </w:t>
      </w:r>
      <w:r>
        <w:t xml:space="preserve">oraz wydanie książki J. Boguckiej i M. Kościelskiej </w:t>
      </w:r>
      <w:r>
        <w:rPr>
          <w:i/>
          <w:iCs/>
        </w:rPr>
        <w:t>Wychowanie i nauczanie</w:t>
      </w:r>
      <w:r>
        <w:rPr>
          <w:i/>
          <w:iCs/>
        </w:rPr>
        <w:br/>
        <w:t xml:space="preserve">              integracyjne. </w:t>
      </w:r>
    </w:p>
    <w:p w:rsidR="00BE22D2" w:rsidRDefault="00BE22D2" w:rsidP="00BE22D2">
      <w:pPr>
        <w:spacing w:line="360" w:lineRule="auto"/>
        <w:jc w:val="both"/>
      </w:pPr>
      <w:r>
        <w:t xml:space="preserve">1996r.  – rozpoczęcie realizacji programu UNESCO </w:t>
      </w:r>
      <w:r>
        <w:rPr>
          <w:i/>
          <w:iCs/>
        </w:rPr>
        <w:t xml:space="preserve">Potrzeby specjalne w klasie </w:t>
      </w:r>
      <w:r>
        <w:t xml:space="preserve">– jako </w:t>
      </w:r>
      <w:r>
        <w:br/>
        <w:t xml:space="preserve">            propozycja zmian w szkole.</w:t>
      </w:r>
    </w:p>
    <w:p w:rsidR="00BE22D2" w:rsidRDefault="00BE22D2" w:rsidP="00BE22D2">
      <w:pPr>
        <w:spacing w:line="360" w:lineRule="auto"/>
        <w:jc w:val="both"/>
      </w:pPr>
      <w:r>
        <w:t>1997r. – II Ogólnopolskie Forum Integracyjne dla Szkół Podstawowych – Zielona Góra</w:t>
      </w:r>
    </w:p>
    <w:p w:rsidR="00BE22D2" w:rsidRDefault="00BE22D2" w:rsidP="00BE22D2">
      <w:pPr>
        <w:numPr>
          <w:ilvl w:val="1"/>
          <w:numId w:val="5"/>
        </w:numPr>
        <w:spacing w:line="360" w:lineRule="auto"/>
        <w:jc w:val="both"/>
      </w:pPr>
      <w:r>
        <w:t>I Ogólnopolskie Forum Integracyjne dla Szkół Ponadpodstawowych – Szczecin</w:t>
      </w:r>
    </w:p>
    <w:p w:rsidR="00BE22D2" w:rsidRDefault="00BE22D2" w:rsidP="00BE22D2">
      <w:pPr>
        <w:spacing w:line="360" w:lineRule="auto"/>
        <w:jc w:val="both"/>
      </w:pPr>
      <w:r>
        <w:t>1998r. – III Ogólnopolskie Forum Integracyjne dla Szkół Podstawowych – Legnica.</w:t>
      </w:r>
    </w:p>
    <w:p w:rsidR="00BE22D2" w:rsidRDefault="00BE22D2" w:rsidP="00BE22D2">
      <w:pPr>
        <w:numPr>
          <w:ilvl w:val="1"/>
          <w:numId w:val="5"/>
        </w:numPr>
        <w:spacing w:line="360" w:lineRule="auto"/>
        <w:jc w:val="both"/>
      </w:pPr>
      <w:r>
        <w:t>I Ogólnopolskie Forum Przedszkoli Integracyjnych – Chełm</w:t>
      </w:r>
    </w:p>
    <w:p w:rsidR="00BE22D2" w:rsidRDefault="00BE22D2" w:rsidP="00BE22D2">
      <w:pPr>
        <w:spacing w:line="360" w:lineRule="auto"/>
        <w:jc w:val="both"/>
        <w:rPr>
          <w:i/>
          <w:iCs/>
        </w:rPr>
      </w:pPr>
      <w:r>
        <w:t xml:space="preserve">1999r. – Ogólnopolska konferencja </w:t>
      </w:r>
      <w:r>
        <w:rPr>
          <w:i/>
          <w:iCs/>
        </w:rPr>
        <w:t>Szkoła dla wszystkich – X-lecie Integracji w Polsce</w:t>
      </w:r>
    </w:p>
    <w:p w:rsidR="00BE22D2" w:rsidRDefault="00BE22D2" w:rsidP="00BE22D2">
      <w:pPr>
        <w:spacing w:line="360" w:lineRule="auto"/>
        <w:jc w:val="both"/>
      </w:pPr>
      <w:r>
        <w:t xml:space="preserve">              Warszawa – Konstancin.</w:t>
      </w:r>
    </w:p>
    <w:p w:rsidR="00BE22D2" w:rsidRDefault="00BE22D2" w:rsidP="00BE22D2">
      <w:pPr>
        <w:spacing w:line="360" w:lineRule="auto"/>
        <w:jc w:val="both"/>
      </w:pPr>
      <w:r>
        <w:t>2000r. – II Ogólnopolskie Forum Przedszkoli Integracyjnych - Gdańsk</w:t>
      </w:r>
      <w:r>
        <w:rPr>
          <w:rStyle w:val="Znakiprzypiswdolnych"/>
        </w:rPr>
        <w:footnoteReference w:id="13"/>
      </w:r>
    </w:p>
    <w:p w:rsidR="00BE22D2" w:rsidRDefault="00BE22D2" w:rsidP="00BE22D2">
      <w:pPr>
        <w:spacing w:line="360" w:lineRule="auto"/>
        <w:jc w:val="both"/>
      </w:pPr>
      <w:r>
        <w:tab/>
        <w:t>Grupy integracyjne dają szansę, iż każdego dnia dzieci upośledzone mogą być razem ze zdrowymi dziećmi, co daje możliwość wzajemnych impulsów i różnych kontaktów socjalnych. Dzieci w normie intelektualnej dostarczają w naturalny, niewymuszony sposób prawidłowych wzorców: ruchowych, zachowania, mowy, które stymulują i zmuszają do osobistej mobilizacji dzieci z upośledzeniem.</w:t>
      </w:r>
    </w:p>
    <w:p w:rsidR="00BE22D2" w:rsidRDefault="00BE22D2" w:rsidP="00BE22D2">
      <w:pPr>
        <w:spacing w:line="360" w:lineRule="auto"/>
        <w:jc w:val="both"/>
      </w:pPr>
      <w:r>
        <w:t xml:space="preserve"> Trzeba jednak powiedzieć, że wzajemne współżycie dzieci upośledzonych i w normie intelektualnej często sprawia wiele trudności. Kolejnym faktem, który muszą brać pod uwagę twórcy grup i klas integracyjnych jest zgoda na integrację zarówno rodziców zdrowych dzieci </w:t>
      </w:r>
      <w:r>
        <w:lastRenderedPageBreak/>
        <w:t>i niepełnosprawnych oraz pedagogów. Nacisk i zmuszanie do integracji może prowokować niechęć i wrogość i przynieść więcej szkody niż pożytku. Jeśli założenia integracji są realizowane właściwie i na zasadzie dobrej woli wszystkich zainteresowanych stron to z pewnością zaowocują takimi cechami u jednych i drugich dzieci oraz ich rodziców, jak: wrażliwość tolerancja dla innych, umiejętność dzielenia się z tym co ma mniej, życzliwość wobec drugiego człowieka</w:t>
      </w:r>
      <w:r w:rsidRPr="00BE22D2">
        <w:rPr>
          <w:rStyle w:val="Znakiprzypiswdolnych"/>
          <w:vertAlign w:val="superscript"/>
        </w:rPr>
        <w:footnoteReference w:id="14"/>
      </w:r>
      <w:r>
        <w:t>.</w:t>
      </w:r>
    </w:p>
    <w:p w:rsidR="00BE22D2" w:rsidRDefault="00BE22D2" w:rsidP="00BE22D2">
      <w:pPr>
        <w:spacing w:line="360" w:lineRule="auto"/>
        <w:jc w:val="both"/>
      </w:pPr>
      <w:r>
        <w:tab/>
        <w:t>Należy zwrócić uwagę na wypowiedzi rodziców obu grup dzieci na temat integracji</w:t>
      </w:r>
      <w:r>
        <w:rPr>
          <w:rStyle w:val="Znakiprzypiswdolnych"/>
        </w:rPr>
        <w:footnoteReference w:id="15"/>
      </w:r>
      <w:r>
        <w:t>. Wszyscy zgodnie podkreślają, że korzyści ze wspólnego, codziennego przebywania są obopólne. Dzieci zdrowe uczą się kontaktów ze swoimi upośledzonymi rówieśnikami, często są ich rzecznikami w lokalnym środowisku, są bardziej wyczulone na potrzeby drugiego człowieka. Również ich rodzice „oswajają się” z upośledzeniem umysłowym i widzą kolegę czy koleżankę swojego dziecka a nie „jednostkę upośledzoną”. Dzieci niepełnosprawne intelektualnie poza tym, że uczą się życia w swoim naturalnym środowisku, nie czują się izolowane, uczą się żyć ze swoją innością w lokalnej społeczności.</w:t>
      </w:r>
    </w:p>
    <w:p w:rsidR="00BE22D2" w:rsidRDefault="00BE22D2" w:rsidP="00BE22D2">
      <w:pPr>
        <w:spacing w:line="360" w:lineRule="auto"/>
        <w:jc w:val="both"/>
      </w:pPr>
      <w:r>
        <w:tab/>
        <w:t>Organizowane klasy integracyjne powinny bezwzględnie mieć zabezpieczone podstawowe warunki umożliwiające edukację specjalną, tj.:</w:t>
      </w:r>
    </w:p>
    <w:p w:rsidR="00BE22D2" w:rsidRDefault="00BE22D2" w:rsidP="00BE22D2">
      <w:pPr>
        <w:numPr>
          <w:ilvl w:val="0"/>
          <w:numId w:val="2"/>
        </w:numPr>
        <w:spacing w:line="360" w:lineRule="auto"/>
        <w:jc w:val="both"/>
      </w:pPr>
      <w:r>
        <w:t>liczebność od 15 do 20 uczniów, przy 2-5 uczniach niepełnosprawnych (w przypadku złożonych zaburzeń liczba 5 uczniów jest zbyt wysoka),</w:t>
      </w:r>
    </w:p>
    <w:p w:rsidR="00BE22D2" w:rsidRDefault="00BE22D2" w:rsidP="00BE22D2">
      <w:pPr>
        <w:numPr>
          <w:ilvl w:val="0"/>
          <w:numId w:val="2"/>
        </w:numPr>
        <w:spacing w:line="360" w:lineRule="auto"/>
        <w:jc w:val="both"/>
      </w:pPr>
      <w:r>
        <w:t>obowiązek zatrudnienia drugiego nauczyciela wspomagającego (najlepiej pedagoga specjalnego),</w:t>
      </w:r>
    </w:p>
    <w:p w:rsidR="00BE22D2" w:rsidRDefault="00BE22D2" w:rsidP="00BE22D2">
      <w:pPr>
        <w:numPr>
          <w:ilvl w:val="0"/>
          <w:numId w:val="2"/>
        </w:numPr>
        <w:spacing w:line="360" w:lineRule="auto"/>
        <w:jc w:val="both"/>
      </w:pPr>
      <w:r>
        <w:t xml:space="preserve">zabezpieczenie wsparcia ze strony specjalistów, takich jak: logopeda, psycholog, </w:t>
      </w:r>
      <w:proofErr w:type="spellStart"/>
      <w:r>
        <w:t>surdo</w:t>
      </w:r>
      <w:proofErr w:type="spellEnd"/>
      <w:r>
        <w:t xml:space="preserve">- lub </w:t>
      </w:r>
      <w:proofErr w:type="spellStart"/>
      <w:r>
        <w:t>tyflopedagog</w:t>
      </w:r>
      <w:proofErr w:type="spellEnd"/>
      <w:r>
        <w:t xml:space="preserve">, </w:t>
      </w:r>
      <w:proofErr w:type="spellStart"/>
      <w:r>
        <w:t>olifrenopedagog</w:t>
      </w:r>
      <w:proofErr w:type="spellEnd"/>
      <w:r>
        <w:t>,</w:t>
      </w:r>
    </w:p>
    <w:p w:rsidR="00BE22D2" w:rsidRDefault="00BE22D2" w:rsidP="00BE22D2">
      <w:pPr>
        <w:numPr>
          <w:ilvl w:val="0"/>
          <w:numId w:val="2"/>
        </w:numPr>
        <w:spacing w:line="360" w:lineRule="auto"/>
        <w:jc w:val="both"/>
      </w:pPr>
      <w:r>
        <w:t>gotowość psychiczna i merytoryczna nauczycieli podejmujących pracę w klasach integracyjnych (pozytywne nastawienie i kompetentne przygotowanie),</w:t>
      </w:r>
    </w:p>
    <w:p w:rsidR="00BE22D2" w:rsidRDefault="00BE22D2" w:rsidP="00BE22D2">
      <w:pPr>
        <w:numPr>
          <w:ilvl w:val="0"/>
          <w:numId w:val="2"/>
        </w:numPr>
        <w:spacing w:line="360" w:lineRule="auto"/>
        <w:jc w:val="both"/>
      </w:pPr>
      <w:r>
        <w:t>zapewnienie w szkole dzieciom odpowiednich warunków przestrzennych (usunięcie barier) i niezbędnych dla nich urządzeń technicznych</w:t>
      </w:r>
      <w:r w:rsidRPr="00BE22D2">
        <w:rPr>
          <w:rStyle w:val="Znakiprzypiswdolnych"/>
          <w:vertAlign w:val="superscript"/>
        </w:rPr>
        <w:footnoteReference w:id="16"/>
      </w:r>
      <w:r w:rsidRPr="00BE22D2">
        <w:rPr>
          <w:vertAlign w:val="superscript"/>
        </w:rPr>
        <w:t>.</w:t>
      </w:r>
    </w:p>
    <w:p w:rsidR="00BE22D2" w:rsidRDefault="00BE22D2" w:rsidP="00BE22D2">
      <w:pPr>
        <w:spacing w:line="360" w:lineRule="auto"/>
        <w:jc w:val="both"/>
      </w:pPr>
    </w:p>
    <w:p w:rsidR="00BE22D2" w:rsidRDefault="00BE22D2" w:rsidP="00BE22D2">
      <w:pPr>
        <w:spacing w:line="360" w:lineRule="auto"/>
        <w:jc w:val="both"/>
      </w:pPr>
    </w:p>
    <w:p w:rsidR="00BE22D2" w:rsidRDefault="00BE22D2" w:rsidP="00BE22D2">
      <w:pPr>
        <w:spacing w:line="360" w:lineRule="auto"/>
        <w:jc w:val="both"/>
      </w:pPr>
    </w:p>
    <w:p w:rsidR="00BE22D2" w:rsidRDefault="00BE22D2" w:rsidP="00BE22D2">
      <w:pPr>
        <w:spacing w:line="360" w:lineRule="auto"/>
        <w:jc w:val="both"/>
      </w:pPr>
    </w:p>
    <w:p w:rsidR="00BE22D2" w:rsidRDefault="00BE22D2" w:rsidP="00BE22D2">
      <w:pPr>
        <w:spacing w:line="360" w:lineRule="auto"/>
        <w:jc w:val="both"/>
      </w:pPr>
    </w:p>
    <w:p w:rsidR="00BE22D2" w:rsidRDefault="00BE22D2" w:rsidP="00BE22D2">
      <w:pPr>
        <w:spacing w:line="360" w:lineRule="auto"/>
        <w:jc w:val="both"/>
      </w:pPr>
      <w:r>
        <w:t xml:space="preserve"> OLIMPIADY SPECJALNE JAKO FORMA REALIZACJI INTEGRACJI </w:t>
      </w:r>
      <w:r>
        <w:br/>
        <w:t xml:space="preserve">        SPOŁECZNEJ OSÓB UPOŚLEDZONYCH UMYSŁOWO</w:t>
      </w:r>
    </w:p>
    <w:p w:rsidR="00BE22D2" w:rsidRDefault="00BE22D2" w:rsidP="00BE22D2">
      <w:pPr>
        <w:spacing w:line="360" w:lineRule="auto"/>
        <w:jc w:val="both"/>
      </w:pPr>
      <w:r>
        <w:tab/>
      </w:r>
    </w:p>
    <w:p w:rsidR="00BE22D2" w:rsidRDefault="00BE22D2" w:rsidP="00BE22D2">
      <w:pPr>
        <w:spacing w:line="360" w:lineRule="auto"/>
        <w:ind w:firstLine="708"/>
        <w:jc w:val="both"/>
      </w:pPr>
      <w:r>
        <w:t xml:space="preserve">Biorąc pod uwagę problem wychowania osób niepełnosprawnych intelektualnie w integracji ze środowiskiem osób w normie intelektualnej należy mieć na uwadze różne dziedziny życia codziennego. Jedną z nich jest sposób spędzania czasu wolnego. </w:t>
      </w:r>
    </w:p>
    <w:p w:rsidR="00BE22D2" w:rsidRDefault="00BE22D2" w:rsidP="00BE22D2">
      <w:pPr>
        <w:spacing w:line="360" w:lineRule="auto"/>
        <w:jc w:val="both"/>
      </w:pPr>
      <w:r>
        <w:tab/>
        <w:t>Osoby upośledzone umysłowo (zwłaszcza w stopniu głębszym) dysponują bardzo dużą ilością wolnego czasu, lecz spędzają go często w sposób bierny, zapełniając schematycznymi, stereotypowymi czynnościami. Uniemożliwia to zdobywanie nowych doświadczeń, prowadzi do zubożenia ich osobowości i do postępującej izolacji społecznej tych osób, które ograniczając się do monotonnych, powtarzanych działań, nie włączają się w dostępne im formy życia społecznego. Niekiedy jedynie  zajęcia szkolne czy warsztatowe umożliwiają im spędzanie czasu wolnego w sposób celowy i twórczy. Sytuacja taka wynika m.in. z braku umiejętności organizacyjnych i społecznych oraz z braku środków potrzebnych do sensownego, ciekawego spędzania czasu, a niekiedy również wywołuje ją postawa otoczenia niechętnego przejawom samodzielnej aktywności osób upośledzonych</w:t>
      </w:r>
      <w:r w:rsidRPr="00194D95">
        <w:rPr>
          <w:rStyle w:val="Znakiprzypiswdolnych"/>
          <w:vertAlign w:val="superscript"/>
        </w:rPr>
        <w:footnoteReference w:id="17"/>
      </w:r>
      <w:r>
        <w:t>.</w:t>
      </w:r>
    </w:p>
    <w:p w:rsidR="00BE22D2" w:rsidRDefault="00BE22D2" w:rsidP="00BE22D2">
      <w:pPr>
        <w:spacing w:line="360" w:lineRule="auto"/>
        <w:jc w:val="both"/>
      </w:pPr>
      <w:r>
        <w:tab/>
        <w:t xml:space="preserve">Tym cenniejsza jest inicjatywa Olimpiad Specjalnych. Ponad  trzydzieści lat temu Eunice Kennedy </w:t>
      </w:r>
      <w:proofErr w:type="spellStart"/>
      <w:r>
        <w:t>Shriver</w:t>
      </w:r>
      <w:proofErr w:type="spellEnd"/>
      <w:r>
        <w:t xml:space="preserve"> podjęła się stworzenia międzynarodowej organizacji sportowej dla osób z upośledzeniem umysłowym. Obecnie Olimpiady zrzeszają ponad milion sportowców z upośledzeniem umysłowym w ponad 200 akredytowanych programach narodowych na całym świecie. W 1998 roku została podpisana umowa z Międzynarodowym Komitetem Olimpijskim, na mocy której </w:t>
      </w:r>
      <w:proofErr w:type="spellStart"/>
      <w:r>
        <w:t>Special</w:t>
      </w:r>
      <w:proofErr w:type="spellEnd"/>
      <w:r>
        <w:t xml:space="preserve"> </w:t>
      </w:r>
      <w:proofErr w:type="spellStart"/>
      <w:r>
        <w:t>Olimpics</w:t>
      </w:r>
      <w:proofErr w:type="spellEnd"/>
      <w:r>
        <w:t xml:space="preserve"> </w:t>
      </w:r>
      <w:proofErr w:type="spellStart"/>
      <w:r>
        <w:t>Inc</w:t>
      </w:r>
      <w:proofErr w:type="spellEnd"/>
      <w:r>
        <w:t xml:space="preserve">. posiada oficjalne uznanie </w:t>
      </w:r>
      <w:proofErr w:type="spellStart"/>
      <w:r>
        <w:t>MKOl</w:t>
      </w:r>
      <w:proofErr w:type="spellEnd"/>
      <w:r>
        <w:t xml:space="preserve"> oraz ma prawo używania wyrazu „</w:t>
      </w:r>
      <w:proofErr w:type="spellStart"/>
      <w:r>
        <w:t>Olympics</w:t>
      </w:r>
      <w:proofErr w:type="spellEnd"/>
      <w:r>
        <w:t>” w swojej nazwie, a także do ceremoniału olimpijskiego   i przeniesienia „świętego ognia olimpijskiego” z Grecji na Ceremonię Otwarcia Światowych Igrzysk rozgrywanych w cyklu czteroletnim.</w:t>
      </w:r>
    </w:p>
    <w:p w:rsidR="00BE22D2" w:rsidRDefault="00BE22D2" w:rsidP="00BE22D2">
      <w:pPr>
        <w:spacing w:line="360" w:lineRule="auto"/>
        <w:jc w:val="both"/>
      </w:pPr>
      <w:r>
        <w:tab/>
        <w:t xml:space="preserve">Idea </w:t>
      </w:r>
      <w:proofErr w:type="spellStart"/>
      <w:r>
        <w:t>Special</w:t>
      </w:r>
      <w:proofErr w:type="spellEnd"/>
      <w:r>
        <w:t xml:space="preserve"> </w:t>
      </w:r>
      <w:proofErr w:type="spellStart"/>
      <w:r>
        <w:t>Olimpics</w:t>
      </w:r>
      <w:proofErr w:type="spellEnd"/>
      <w:r>
        <w:t xml:space="preserve"> dotarła do Polski w połowie lat 80’ i przyjęta została z wielkim entuzjazmem szczególnie przez środowiska na co dzień pracujące z osobami upośledzonymi umysłowo. Ruch Olimpiad Specjalnych bardzo szybko zyskał poparcie rodzimych władz oświatowych i sportowych, jak również sympatię wielu wpływowych osobistości ze świata polityki, biznesu i stref artystycznych. Wszystko to sprawiło, iż jego rozwój w kraju od początku był bardzo dynamiczny i ruch ten zakorzenił się praktycznie na obszarze całego </w:t>
      </w:r>
      <w:r>
        <w:lastRenderedPageBreak/>
        <w:t xml:space="preserve">kraju. Oficjalny Program </w:t>
      </w:r>
      <w:proofErr w:type="spellStart"/>
      <w:r>
        <w:t>Special</w:t>
      </w:r>
      <w:proofErr w:type="spellEnd"/>
      <w:r>
        <w:t xml:space="preserve"> </w:t>
      </w:r>
      <w:proofErr w:type="spellStart"/>
      <w:r>
        <w:t>Olimpics</w:t>
      </w:r>
      <w:proofErr w:type="spellEnd"/>
      <w:r>
        <w:t xml:space="preserve"> Poland został akredytowany od 1985r., a w latach 1985 – 90 istniejącego w strukturach TPD.</w:t>
      </w:r>
    </w:p>
    <w:p w:rsidR="00BE22D2" w:rsidRDefault="00BE22D2" w:rsidP="00BE22D2">
      <w:pPr>
        <w:spacing w:line="360" w:lineRule="auto"/>
        <w:jc w:val="both"/>
      </w:pPr>
      <w:r>
        <w:tab/>
        <w:t>We wrześniu 1990 roku zostało powołane Stowarzyszenie Sportowe dla Osób Upośledzonych Umysłowo, a już 30 listopada 1990 roku Stowarzyszenie Olimpiady Specjalne Polska zostało przyjęte w poczet członków Polskiego Komitetu Olimpijskiego.    Od stycznia 1994 roku stowarzyszenie nosi nazwę Olimpiady Specjalne Polska.</w:t>
      </w:r>
    </w:p>
    <w:p w:rsidR="00BE22D2" w:rsidRDefault="00BE22D2" w:rsidP="00BE22D2">
      <w:pPr>
        <w:spacing w:line="360" w:lineRule="auto"/>
        <w:jc w:val="both"/>
      </w:pPr>
      <w:r>
        <w:tab/>
        <w:t xml:space="preserve">W Olimpiadach Specjalnych mogą brać udział osoby ze zdiagnozowanym upośledzeniem umysłowym, bez względu na jego stopień czy współwystępujący inny rodzaj niepełnosprawności fizycznej lub zmysłowej. Udział w treningach i zawodach sportowych </w:t>
      </w:r>
      <w:proofErr w:type="spellStart"/>
      <w:r>
        <w:t>Special</w:t>
      </w:r>
      <w:proofErr w:type="spellEnd"/>
      <w:r>
        <w:t xml:space="preserve"> </w:t>
      </w:r>
      <w:proofErr w:type="spellStart"/>
      <w:r>
        <w:t>Olimpics</w:t>
      </w:r>
      <w:proofErr w:type="spellEnd"/>
      <w:r>
        <w:t xml:space="preserve"> nie wymaga uiszczania żadnych opłat przez zawodników ani ich rodziny. Jedynym warunkiem jest ukończenie ośmiu lat.</w:t>
      </w:r>
    </w:p>
    <w:p w:rsidR="00BE22D2" w:rsidRDefault="00BE22D2" w:rsidP="00BE22D2">
      <w:pPr>
        <w:spacing w:line="360" w:lineRule="auto"/>
        <w:jc w:val="both"/>
      </w:pPr>
      <w:r>
        <w:tab/>
        <w:t>Misją Olimpiad Specjalnych jest zapewnienie osobom z upośledzenie umysłowym całorocznego cyklu treningów i zawodów sportowych w całym szeregu dyscyplin olimpijskich. Zapewnia im to ciągły rozwój sprawności fizycznej, daje możliwość demonstrowania odwagi, doświadczenia radości i dzielenia się nagrodami, umiejętnościami    i przyjaźnią z  rodzinami, innymi zawodnikami i społecznością lokalną.</w:t>
      </w:r>
    </w:p>
    <w:p w:rsidR="00BE22D2" w:rsidRDefault="00BE22D2" w:rsidP="00BE22D2">
      <w:pPr>
        <w:spacing w:line="360" w:lineRule="auto"/>
        <w:jc w:val="both"/>
      </w:pPr>
      <w:r>
        <w:t>Przed każdymi zawodami sportowcy wypowiadają słowa przysięgi Olimpiad Specjalnych:</w:t>
      </w:r>
    </w:p>
    <w:p w:rsidR="00BE22D2" w:rsidRDefault="00BE22D2" w:rsidP="00BE22D2">
      <w:pPr>
        <w:spacing w:line="360" w:lineRule="auto"/>
        <w:jc w:val="both"/>
      </w:pPr>
      <w:r>
        <w:t xml:space="preserve">„Pragnę zwyciężyć, lecz jeśli nie będę mógł zwyciężyć, niech będę dzielny w swym wysiłku” Należy podkreślić, że systematyczne treningi osób z upośledzeniem umysłowym wpływają na poprawę ich wyników sportowych, a sport jest często jedyną sferą życia społecznego, w której mogą one odnieść sukces. Dzięki Olimpiadom Specjalnym ponad 10 tysięcy polskich zawodników niepełnosprawnych intelektualnie może przez cały rok trenować wybrane dyscypliny sportowe, przygotowując się do zawodów rozgrywanych na wielu szczeblach – od lokalnych do ogólnopolskich, jak również brać udział w imprezach sportowych ruchu </w:t>
      </w:r>
      <w:proofErr w:type="spellStart"/>
      <w:r>
        <w:t>Special</w:t>
      </w:r>
      <w:proofErr w:type="spellEnd"/>
      <w:r>
        <w:t xml:space="preserve"> </w:t>
      </w:r>
      <w:proofErr w:type="spellStart"/>
      <w:r>
        <w:t>Olimpics</w:t>
      </w:r>
      <w:proofErr w:type="spellEnd"/>
      <w:r>
        <w:t xml:space="preserve"> za granicą</w:t>
      </w:r>
      <w:r w:rsidRPr="00194D95">
        <w:rPr>
          <w:rStyle w:val="Znakiprzypiswdolnych"/>
          <w:vertAlign w:val="superscript"/>
        </w:rPr>
        <w:footnoteReference w:id="18"/>
      </w:r>
      <w:r>
        <w:t>.</w:t>
      </w:r>
    </w:p>
    <w:p w:rsidR="00BE22D2" w:rsidRDefault="00BE22D2" w:rsidP="00BE22D2">
      <w:pPr>
        <w:spacing w:line="360" w:lineRule="auto"/>
        <w:jc w:val="both"/>
      </w:pPr>
    </w:p>
    <w:p w:rsidR="00BE22D2" w:rsidRDefault="00BE22D2" w:rsidP="00BE22D2">
      <w:pPr>
        <w:spacing w:line="360" w:lineRule="auto"/>
        <w:jc w:val="both"/>
      </w:pPr>
    </w:p>
    <w:p w:rsidR="00BE22D2" w:rsidRDefault="005C5D99" w:rsidP="00A7115B">
      <w:pPr>
        <w:spacing w:line="360" w:lineRule="auto"/>
        <w:jc w:val="right"/>
      </w:pPr>
      <w:r>
        <w:t>Opracował</w:t>
      </w:r>
      <w:r w:rsidR="00A7115B">
        <w:t>a</w:t>
      </w:r>
    </w:p>
    <w:p w:rsidR="00A7115B" w:rsidRDefault="00A7115B" w:rsidP="00A7115B">
      <w:pPr>
        <w:spacing w:line="360" w:lineRule="auto"/>
        <w:jc w:val="right"/>
      </w:pPr>
      <w:r>
        <w:t xml:space="preserve">Małgorzata </w:t>
      </w:r>
      <w:proofErr w:type="spellStart"/>
      <w:r>
        <w:t>Giermaziak</w:t>
      </w:r>
      <w:proofErr w:type="spellEnd"/>
    </w:p>
    <w:p w:rsidR="00BE22D2" w:rsidRDefault="00BE22D2" w:rsidP="00BE22D2">
      <w:pPr>
        <w:spacing w:line="360" w:lineRule="auto"/>
        <w:jc w:val="both"/>
      </w:pPr>
    </w:p>
    <w:p w:rsidR="00BE22D2" w:rsidRDefault="00BE22D2" w:rsidP="00BE22D2">
      <w:pPr>
        <w:spacing w:line="360" w:lineRule="auto"/>
        <w:jc w:val="both"/>
      </w:pPr>
    </w:p>
    <w:p w:rsidR="00BE22D2" w:rsidRDefault="00BE22D2" w:rsidP="00BE22D2">
      <w:pPr>
        <w:spacing w:line="360" w:lineRule="auto"/>
        <w:jc w:val="both"/>
      </w:pPr>
    </w:p>
    <w:p w:rsidR="00BE22D2" w:rsidRDefault="00BE22D2" w:rsidP="00BE22D2">
      <w:pPr>
        <w:spacing w:line="360" w:lineRule="auto"/>
        <w:jc w:val="both"/>
      </w:pPr>
    </w:p>
    <w:p w:rsidR="00BE22D2" w:rsidRDefault="00BE22D2" w:rsidP="00A7115B">
      <w:pPr>
        <w:spacing w:line="360" w:lineRule="auto"/>
        <w:jc w:val="both"/>
      </w:pPr>
      <w:r>
        <w:t xml:space="preserve"> </w:t>
      </w:r>
      <w:r w:rsidR="00A7115B">
        <w:t xml:space="preserve"> </w:t>
      </w:r>
    </w:p>
    <w:p w:rsidR="00BE22D2" w:rsidRDefault="00194D95" w:rsidP="00A7115B">
      <w:pPr>
        <w:spacing w:line="360" w:lineRule="auto"/>
        <w:jc w:val="both"/>
      </w:pPr>
      <w:r>
        <w:t xml:space="preserve"> </w:t>
      </w:r>
      <w:r w:rsidR="00A7115B">
        <w:t xml:space="preserve"> </w:t>
      </w:r>
    </w:p>
    <w:p w:rsidR="00455A38" w:rsidRDefault="00455A38"/>
    <w:sectPr w:rsidR="00455A38" w:rsidSect="00A7115B">
      <w:footerReference w:type="default" r:id="rId7"/>
      <w:pgSz w:w="11906" w:h="16838"/>
      <w:pgMar w:top="1418" w:right="1134" w:bottom="1418" w:left="1702" w:header="708"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C87" w:rsidRDefault="00681C87" w:rsidP="00BE22D2">
      <w:r>
        <w:separator/>
      </w:r>
    </w:p>
  </w:endnote>
  <w:endnote w:type="continuationSeparator" w:id="0">
    <w:p w:rsidR="00681C87" w:rsidRDefault="00681C87" w:rsidP="00BE22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61438"/>
      <w:docPartObj>
        <w:docPartGallery w:val="Page Numbers (Bottom of Page)"/>
        <w:docPartUnique/>
      </w:docPartObj>
    </w:sdtPr>
    <w:sdtContent>
      <w:p w:rsidR="00A7115B" w:rsidRDefault="00437079">
        <w:pPr>
          <w:pStyle w:val="Stopka"/>
          <w:jc w:val="right"/>
        </w:pPr>
        <w:fldSimple w:instr=" PAGE   \* MERGEFORMAT ">
          <w:r w:rsidR="005C5D99">
            <w:rPr>
              <w:noProof/>
            </w:rPr>
            <w:t>11</w:t>
          </w:r>
        </w:fldSimple>
      </w:p>
    </w:sdtContent>
  </w:sdt>
  <w:p w:rsidR="00437079" w:rsidRDefault="0043707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C87" w:rsidRDefault="00681C87" w:rsidP="00BE22D2">
      <w:r>
        <w:separator/>
      </w:r>
    </w:p>
  </w:footnote>
  <w:footnote w:type="continuationSeparator" w:id="0">
    <w:p w:rsidR="00681C87" w:rsidRDefault="00681C87" w:rsidP="00BE22D2">
      <w:r>
        <w:continuationSeparator/>
      </w:r>
    </w:p>
  </w:footnote>
  <w:footnote w:id="1">
    <w:p w:rsidR="00BE22D2" w:rsidRDefault="00BE22D2" w:rsidP="00BE22D2">
      <w:pPr>
        <w:pStyle w:val="Tekstprzypisudolnego"/>
      </w:pPr>
      <w:r>
        <w:rPr>
          <w:rStyle w:val="Znakiprzypiswdolnych"/>
        </w:rPr>
        <w:footnoteRef/>
      </w:r>
      <w:r>
        <w:tab/>
        <w:t xml:space="preserve"> </w:t>
      </w:r>
      <w:r>
        <w:rPr>
          <w:i/>
          <w:iCs/>
        </w:rPr>
        <w:t>Słownik Wyrazów Obcych</w:t>
      </w:r>
      <w:r>
        <w:t xml:space="preserve">, Wydanie Nowe, Warszawa 1995, s. 479. </w:t>
      </w:r>
    </w:p>
  </w:footnote>
  <w:footnote w:id="2">
    <w:p w:rsidR="00BE22D2" w:rsidRDefault="00BE22D2" w:rsidP="00BE22D2">
      <w:pPr>
        <w:pStyle w:val="Tekstprzypisudolnego"/>
      </w:pPr>
      <w:r>
        <w:rPr>
          <w:rStyle w:val="Znakiprzypiswdolnych"/>
        </w:rPr>
        <w:footnoteRef/>
      </w:r>
      <w:r>
        <w:tab/>
        <w:t xml:space="preserve"> </w:t>
      </w:r>
      <w:proofErr w:type="spellStart"/>
      <w:r>
        <w:t>Ibidem</w:t>
      </w:r>
      <w:proofErr w:type="spellEnd"/>
      <w:r>
        <w:t>, s.479.</w:t>
      </w:r>
    </w:p>
  </w:footnote>
  <w:footnote w:id="3">
    <w:p w:rsidR="00BE22D2" w:rsidRDefault="00BE22D2" w:rsidP="00BE22D2">
      <w:pPr>
        <w:pStyle w:val="Tekstprzypisudolnego"/>
      </w:pPr>
      <w:r>
        <w:rPr>
          <w:rStyle w:val="Znakiprzypiswdolnych"/>
        </w:rPr>
        <w:footnoteRef/>
      </w:r>
      <w:r>
        <w:tab/>
        <w:t xml:space="preserve"> Hulek A., </w:t>
      </w:r>
      <w:r>
        <w:rPr>
          <w:i/>
          <w:iCs/>
        </w:rPr>
        <w:t>Człowiek niepełnosprawny a system integracyjny</w:t>
      </w:r>
      <w:r>
        <w:t xml:space="preserve"> w: </w:t>
      </w:r>
      <w:r>
        <w:rPr>
          <w:i/>
          <w:iCs/>
        </w:rPr>
        <w:t>Integracja społeczna ludzi niepełnosprawnych – zadania pedagoga,</w:t>
      </w:r>
      <w:r>
        <w:t xml:space="preserve"> Studia Pedagogiczne LI, Wrocław, Warszawa, Kraków, Gdańsk, Łódź 1987, s. 11.  </w:t>
      </w:r>
    </w:p>
  </w:footnote>
  <w:footnote w:id="4">
    <w:p w:rsidR="00BE22D2" w:rsidRDefault="00BE22D2" w:rsidP="00BE22D2">
      <w:pPr>
        <w:pStyle w:val="Tekstprzypisudolnego"/>
      </w:pPr>
      <w:r>
        <w:rPr>
          <w:rStyle w:val="Znakiprzypiswdolnych"/>
        </w:rPr>
        <w:footnoteRef/>
      </w:r>
      <w:r>
        <w:tab/>
        <w:t xml:space="preserve"> </w:t>
      </w:r>
      <w:proofErr w:type="spellStart"/>
      <w:r>
        <w:t>Ibidem</w:t>
      </w:r>
      <w:proofErr w:type="spellEnd"/>
      <w:r>
        <w:t>, s. 11.</w:t>
      </w:r>
    </w:p>
  </w:footnote>
  <w:footnote w:id="5">
    <w:p w:rsidR="00BE22D2" w:rsidRDefault="00BE22D2" w:rsidP="00BE22D2">
      <w:pPr>
        <w:pStyle w:val="Tekstprzypisudolnego"/>
      </w:pPr>
      <w:r>
        <w:rPr>
          <w:rStyle w:val="Znakiprzypiswdolnych"/>
        </w:rPr>
        <w:footnoteRef/>
      </w:r>
      <w:r>
        <w:tab/>
        <w:t xml:space="preserve"> </w:t>
      </w:r>
      <w:proofErr w:type="spellStart"/>
      <w:r>
        <w:t>Ibidem</w:t>
      </w:r>
      <w:proofErr w:type="spellEnd"/>
      <w:r>
        <w:t>, s. 13.</w:t>
      </w:r>
    </w:p>
  </w:footnote>
  <w:footnote w:id="6">
    <w:p w:rsidR="00BE22D2" w:rsidRDefault="00BE22D2" w:rsidP="00BE22D2">
      <w:pPr>
        <w:pStyle w:val="Tekstprzypisudolnego"/>
      </w:pPr>
      <w:r>
        <w:rPr>
          <w:rStyle w:val="Znakiprzypiswdolnych"/>
        </w:rPr>
        <w:footnoteRef/>
      </w:r>
      <w:r>
        <w:tab/>
        <w:t xml:space="preserve"> </w:t>
      </w:r>
      <w:proofErr w:type="spellStart"/>
      <w:r>
        <w:t>Borzyszkowska</w:t>
      </w:r>
      <w:proofErr w:type="spellEnd"/>
      <w:r>
        <w:t xml:space="preserve"> H., </w:t>
      </w:r>
      <w:r>
        <w:rPr>
          <w:i/>
          <w:iCs/>
        </w:rPr>
        <w:t>Dziecko upośledzone w rodzinie,</w:t>
      </w:r>
      <w:r>
        <w:t xml:space="preserve"> w: </w:t>
      </w:r>
      <w:r>
        <w:rPr>
          <w:i/>
          <w:iCs/>
        </w:rPr>
        <w:t>Pedagogika rewalidacyjna</w:t>
      </w:r>
      <w:r>
        <w:t xml:space="preserve"> pod red. </w:t>
      </w:r>
      <w:proofErr w:type="spellStart"/>
      <w:r>
        <w:t>A.Hulka</w:t>
      </w:r>
      <w:proofErr w:type="spellEnd"/>
      <w:r>
        <w:t>, Warszawa 1988, s. 375-376.</w:t>
      </w:r>
    </w:p>
  </w:footnote>
  <w:footnote w:id="7">
    <w:p w:rsidR="00BE22D2" w:rsidRPr="007872A2" w:rsidRDefault="00BE22D2" w:rsidP="00BE22D2">
      <w:pPr>
        <w:pStyle w:val="Tekstprzypisudolnego"/>
      </w:pPr>
      <w:r>
        <w:rPr>
          <w:rStyle w:val="Znakiprzypiswdolnych"/>
        </w:rPr>
        <w:footnoteRef/>
      </w:r>
      <w:r w:rsidRPr="007872A2">
        <w:tab/>
        <w:t xml:space="preserve"> Hulek A., </w:t>
      </w:r>
      <w:r w:rsidRPr="007872A2">
        <w:rPr>
          <w:i/>
          <w:iCs/>
        </w:rPr>
        <w:t>op. cit.,</w:t>
      </w:r>
      <w:r w:rsidRPr="007872A2">
        <w:t xml:space="preserve"> s.13.</w:t>
      </w:r>
    </w:p>
  </w:footnote>
  <w:footnote w:id="8">
    <w:p w:rsidR="00BE22D2" w:rsidRDefault="00BE22D2" w:rsidP="00BE22D2">
      <w:pPr>
        <w:pStyle w:val="Tekstprzypisudolnego"/>
      </w:pPr>
      <w:r>
        <w:rPr>
          <w:rStyle w:val="Znakiprzypiswdolnych"/>
        </w:rPr>
        <w:footnoteRef/>
      </w:r>
      <w:r>
        <w:tab/>
        <w:t xml:space="preserve"> Bogucka J., Kościelska M., </w:t>
      </w:r>
      <w:r>
        <w:rPr>
          <w:i/>
          <w:iCs/>
        </w:rPr>
        <w:t>Wychowanie i nauczanie integracyjne – nowe doświadczenia,</w:t>
      </w:r>
      <w:r>
        <w:t xml:space="preserve"> Warszawa 1996,      s. 15.</w:t>
      </w:r>
    </w:p>
    <w:p w:rsidR="00BE22D2" w:rsidRDefault="00BE22D2" w:rsidP="00BE22D2">
      <w:pPr>
        <w:pStyle w:val="Tekstprzypisudolnego"/>
      </w:pPr>
    </w:p>
    <w:p w:rsidR="00BE22D2" w:rsidRDefault="00BE22D2" w:rsidP="00BE22D2">
      <w:pPr>
        <w:pStyle w:val="Tekstprzypisudolnego"/>
      </w:pPr>
    </w:p>
    <w:p w:rsidR="00BE22D2" w:rsidRDefault="00BE22D2" w:rsidP="00BE22D2">
      <w:pPr>
        <w:pStyle w:val="Tekstprzypisudolnego"/>
      </w:pPr>
    </w:p>
    <w:p w:rsidR="00BE22D2" w:rsidRDefault="00BE22D2" w:rsidP="00BE22D2">
      <w:pPr>
        <w:pStyle w:val="Tekstprzypisudolnego"/>
      </w:pPr>
    </w:p>
  </w:footnote>
  <w:footnote w:id="9">
    <w:p w:rsidR="00BE22D2" w:rsidRDefault="00BE22D2" w:rsidP="00BE22D2">
      <w:pPr>
        <w:pStyle w:val="Tekstprzypisudolnego"/>
        <w:rPr>
          <w:lang w:val="en-US"/>
        </w:rPr>
      </w:pPr>
      <w:r>
        <w:rPr>
          <w:rStyle w:val="Znakiprzypiswdolnych"/>
        </w:rPr>
        <w:footnoteRef/>
      </w:r>
      <w:r>
        <w:rPr>
          <w:lang w:val="en-US"/>
        </w:rPr>
        <w:tab/>
        <w:t xml:space="preserve"> </w:t>
      </w:r>
      <w:proofErr w:type="spellStart"/>
      <w:r>
        <w:rPr>
          <w:lang w:val="en-US"/>
        </w:rPr>
        <w:t>Hulek</w:t>
      </w:r>
      <w:proofErr w:type="spellEnd"/>
      <w:r>
        <w:rPr>
          <w:lang w:val="en-US"/>
        </w:rPr>
        <w:t xml:space="preserve"> A., </w:t>
      </w:r>
      <w:r>
        <w:rPr>
          <w:i/>
          <w:iCs/>
          <w:lang w:val="en-US"/>
        </w:rPr>
        <w:t>op. cit.,</w:t>
      </w:r>
      <w:r>
        <w:rPr>
          <w:lang w:val="en-US"/>
        </w:rPr>
        <w:t xml:space="preserve"> s. 14.</w:t>
      </w:r>
    </w:p>
  </w:footnote>
  <w:footnote w:id="10">
    <w:p w:rsidR="00BE22D2" w:rsidRDefault="00BE22D2" w:rsidP="00BE22D2">
      <w:pPr>
        <w:pStyle w:val="Tekstprzypisudolnego"/>
      </w:pPr>
      <w:r>
        <w:rPr>
          <w:rStyle w:val="Znakiprzypiswdolnych"/>
        </w:rPr>
        <w:footnoteRef/>
      </w:r>
      <w:r>
        <w:tab/>
        <w:t xml:space="preserve"> Bogucka J., Socha M., </w:t>
      </w:r>
      <w:r>
        <w:rPr>
          <w:i/>
          <w:iCs/>
        </w:rPr>
        <w:t xml:space="preserve">Integracja czy włączanie – seminarium WSPS, </w:t>
      </w:r>
      <w:r>
        <w:t>„Szkoła Specjalna” 1998, nr 2, s. 111.</w:t>
      </w:r>
    </w:p>
  </w:footnote>
  <w:footnote w:id="11">
    <w:p w:rsidR="00BE22D2" w:rsidRDefault="00BE22D2" w:rsidP="00BE22D2">
      <w:pPr>
        <w:pStyle w:val="Tekstprzypisudolnego"/>
      </w:pPr>
      <w:r>
        <w:rPr>
          <w:rStyle w:val="Znakiprzypiswdolnych"/>
        </w:rPr>
        <w:footnoteRef/>
      </w:r>
      <w:r>
        <w:tab/>
        <w:t xml:space="preserve"> Gołubiew J., Prószyńska E., </w:t>
      </w:r>
      <w:r>
        <w:rPr>
          <w:i/>
          <w:iCs/>
        </w:rPr>
        <w:t>Integracja – razem ale osobno,</w:t>
      </w:r>
      <w:r>
        <w:t xml:space="preserve"> „Szkoła Specjalna” 1998, nr 4, s. 287-288. </w:t>
      </w:r>
    </w:p>
  </w:footnote>
  <w:footnote w:id="12">
    <w:p w:rsidR="00BE22D2" w:rsidRDefault="00BE22D2" w:rsidP="00BE22D2">
      <w:pPr>
        <w:pStyle w:val="Tekstprzypisudolnego"/>
      </w:pPr>
      <w:r>
        <w:rPr>
          <w:rStyle w:val="Znakiprzypiswdolnych"/>
        </w:rPr>
        <w:footnoteRef/>
      </w:r>
      <w:r>
        <w:tab/>
        <w:t xml:space="preserve"> Popławska J., Sierpińska B., </w:t>
      </w:r>
      <w:r>
        <w:rPr>
          <w:i/>
          <w:iCs/>
        </w:rPr>
        <w:t>Zacznijmy razem – dzieci specjalnej troski w szkole podstawowej,</w:t>
      </w:r>
      <w:r>
        <w:t xml:space="preserve"> Warszawa 2001, s. 7.</w:t>
      </w:r>
    </w:p>
  </w:footnote>
  <w:footnote w:id="13">
    <w:p w:rsidR="00BE22D2" w:rsidRDefault="00BE22D2" w:rsidP="00BE22D2">
      <w:pPr>
        <w:pStyle w:val="Tekstprzypisudolnego"/>
      </w:pPr>
      <w:r>
        <w:rPr>
          <w:rStyle w:val="Znakiprzypiswdolnych"/>
        </w:rPr>
        <w:footnoteRef/>
      </w:r>
      <w:r>
        <w:tab/>
        <w:t xml:space="preserve"> </w:t>
      </w:r>
      <w:proofErr w:type="spellStart"/>
      <w:r>
        <w:t>Ibidem</w:t>
      </w:r>
      <w:proofErr w:type="spellEnd"/>
      <w:r>
        <w:t>, s. 8-9.</w:t>
      </w:r>
    </w:p>
  </w:footnote>
  <w:footnote w:id="14">
    <w:p w:rsidR="00BE22D2" w:rsidRDefault="00BE22D2" w:rsidP="00BE22D2">
      <w:pPr>
        <w:pStyle w:val="Tekstprzypisudolnego"/>
      </w:pPr>
      <w:r>
        <w:rPr>
          <w:rStyle w:val="Znakiprzypiswdolnych"/>
        </w:rPr>
        <w:footnoteRef/>
      </w:r>
      <w:r>
        <w:tab/>
        <w:t xml:space="preserve"> Bogucka J., </w:t>
      </w:r>
      <w:r>
        <w:rPr>
          <w:i/>
          <w:iCs/>
        </w:rPr>
        <w:t>Dziecko z upośledzeniem umysłowym w przedszkolu i szkole integracyjnej,</w:t>
      </w:r>
      <w:r>
        <w:t xml:space="preserve"> „Szkoła Specjalna” 1993, nr 3, s. 117-123.</w:t>
      </w:r>
    </w:p>
  </w:footnote>
  <w:footnote w:id="15">
    <w:p w:rsidR="00BE22D2" w:rsidRDefault="00BE22D2" w:rsidP="00BE22D2">
      <w:pPr>
        <w:pStyle w:val="Tekstprzypisudolnego"/>
      </w:pPr>
      <w:r>
        <w:rPr>
          <w:rStyle w:val="Znakiprzypiswdolnych"/>
        </w:rPr>
        <w:footnoteRef/>
      </w:r>
      <w:r>
        <w:tab/>
        <w:t xml:space="preserve"> Zob. Bogucka J., Kościelska M. </w:t>
      </w:r>
      <w:r>
        <w:rPr>
          <w:i/>
          <w:iCs/>
        </w:rPr>
        <w:t xml:space="preserve">, </w:t>
      </w:r>
      <w:proofErr w:type="spellStart"/>
      <w:r>
        <w:rPr>
          <w:i/>
          <w:iCs/>
        </w:rPr>
        <w:t>op.cit</w:t>
      </w:r>
      <w:proofErr w:type="spellEnd"/>
      <w:r>
        <w:rPr>
          <w:i/>
          <w:iCs/>
        </w:rPr>
        <w:t xml:space="preserve">., </w:t>
      </w:r>
      <w:r>
        <w:t>passim.</w:t>
      </w:r>
    </w:p>
  </w:footnote>
  <w:footnote w:id="16">
    <w:p w:rsidR="00BE22D2" w:rsidRDefault="00BE22D2" w:rsidP="00BE22D2">
      <w:pPr>
        <w:pStyle w:val="Tekstprzypisudolnego"/>
      </w:pPr>
      <w:r>
        <w:rPr>
          <w:rStyle w:val="Znakiprzypiswdolnych"/>
        </w:rPr>
        <w:footnoteRef/>
      </w:r>
      <w:r>
        <w:tab/>
        <w:t xml:space="preserve"> </w:t>
      </w:r>
      <w:proofErr w:type="spellStart"/>
      <w:r>
        <w:t>Maciarz</w:t>
      </w:r>
      <w:proofErr w:type="spellEnd"/>
      <w:r>
        <w:t xml:space="preserve"> A., </w:t>
      </w:r>
      <w:r>
        <w:rPr>
          <w:i/>
          <w:iCs/>
        </w:rPr>
        <w:t xml:space="preserve">Nadzieje i obawy związane z </w:t>
      </w:r>
      <w:r>
        <w:t>reformą</w:t>
      </w:r>
      <w:r>
        <w:rPr>
          <w:i/>
          <w:iCs/>
        </w:rPr>
        <w:t xml:space="preserve"> szkolnictwa specjalnego, </w:t>
      </w:r>
      <w:r>
        <w:t>„Szkoła Specjalna” 2000, nr 1,     s. 12.</w:t>
      </w:r>
    </w:p>
  </w:footnote>
  <w:footnote w:id="17">
    <w:p w:rsidR="00BE22D2" w:rsidRDefault="00BE22D2" w:rsidP="00BE22D2">
      <w:pPr>
        <w:pStyle w:val="Tekstprzypisudolnego"/>
      </w:pPr>
      <w:r>
        <w:rPr>
          <w:rStyle w:val="Znakiprzypiswdolnych"/>
        </w:rPr>
        <w:footnoteRef/>
      </w:r>
      <w:r>
        <w:tab/>
        <w:t xml:space="preserve"> </w:t>
      </w:r>
      <w:r>
        <w:rPr>
          <w:i/>
          <w:iCs/>
        </w:rPr>
        <w:t xml:space="preserve">Przewodnik dla nauczycieli uczniów upośledzonych umysłowo w stopniu znacznym i umiarkowanym, </w:t>
      </w:r>
      <w:r>
        <w:t xml:space="preserve">cz. II, </w:t>
      </w:r>
      <w:proofErr w:type="spellStart"/>
      <w:r>
        <w:t>CMPP-P</w:t>
      </w:r>
      <w:proofErr w:type="spellEnd"/>
      <w:r>
        <w:t>, Warszawa 2002, s. 13.</w:t>
      </w:r>
    </w:p>
  </w:footnote>
  <w:footnote w:id="18">
    <w:p w:rsidR="00BE22D2" w:rsidRDefault="00BE22D2" w:rsidP="00BE22D2">
      <w:pPr>
        <w:pStyle w:val="Tekstprzypisudolnego"/>
      </w:pPr>
      <w:r>
        <w:rPr>
          <w:rStyle w:val="Znakiprzypiswdolnych"/>
        </w:rPr>
        <w:footnoteRef/>
      </w:r>
      <w:r>
        <w:tab/>
        <w:t xml:space="preserve"> http://www.olimpiadyspecjalne.pl/20/historia.asp.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nsid w:val="00000002"/>
    <w:multiLevelType w:val="singleLevel"/>
    <w:tmpl w:val="00000002"/>
    <w:name w:val="WW8Num2"/>
    <w:lvl w:ilvl="0">
      <w:start w:val="1"/>
      <w:numFmt w:val="bullet"/>
      <w:lvlText w:val=""/>
      <w:lvlJc w:val="left"/>
      <w:pPr>
        <w:tabs>
          <w:tab w:val="num" w:pos="700"/>
        </w:tabs>
        <w:ind w:left="680" w:hanging="340"/>
      </w:pPr>
      <w:rPr>
        <w:rFonts w:ascii="Symbol" w:hAnsi="Symbol"/>
      </w:rPr>
    </w:lvl>
  </w:abstractNum>
  <w:abstractNum w:abstractNumId="2">
    <w:nsid w:val="00000003"/>
    <w:multiLevelType w:val="singleLevel"/>
    <w:tmpl w:val="00000003"/>
    <w:name w:val="WW8Num3"/>
    <w:lvl w:ilvl="0">
      <w:start w:val="1"/>
      <w:numFmt w:val="lowerLetter"/>
      <w:lvlText w:val="%1)"/>
      <w:lvlJc w:val="left"/>
      <w:pPr>
        <w:tabs>
          <w:tab w:val="num" w:pos="1068"/>
        </w:tabs>
        <w:ind w:left="1068" w:hanging="360"/>
      </w:pPr>
    </w:lvl>
  </w:abstractNum>
  <w:abstractNum w:abstractNumId="3">
    <w:nsid w:val="00000004"/>
    <w:multiLevelType w:val="singleLevel"/>
    <w:tmpl w:val="00000004"/>
    <w:name w:val="WW8Num4"/>
    <w:lvl w:ilvl="0">
      <w:start w:val="1"/>
      <w:numFmt w:val="bullet"/>
      <w:lvlText w:val=""/>
      <w:lvlJc w:val="left"/>
      <w:pPr>
        <w:tabs>
          <w:tab w:val="num" w:pos="700"/>
        </w:tabs>
        <w:ind w:left="680" w:hanging="340"/>
      </w:pPr>
      <w:rPr>
        <w:rFonts w:ascii="Symbol" w:hAnsi="Symbol"/>
      </w:rPr>
    </w:lvl>
  </w:abstractNum>
  <w:abstractNum w:abstractNumId="4">
    <w:nsid w:val="00000005"/>
    <w:multiLevelType w:val="multilevel"/>
    <w:tmpl w:val="00000005"/>
    <w:name w:val="WW8Num5"/>
    <w:lvl w:ilvl="0">
      <w:start w:val="1"/>
      <w:numFmt w:val="upperLetter"/>
      <w:lvlText w:val="%1."/>
      <w:lvlJc w:val="left"/>
      <w:pPr>
        <w:tabs>
          <w:tab w:val="num" w:pos="1068"/>
        </w:tabs>
        <w:ind w:left="1068" w:hanging="360"/>
      </w:pPr>
    </w:lvl>
    <w:lvl w:ilvl="1">
      <w:start w:val="1"/>
      <w:numFmt w:val="bullet"/>
      <w:lvlText w:val="-"/>
      <w:lvlJc w:val="left"/>
      <w:pPr>
        <w:tabs>
          <w:tab w:val="num" w:pos="1788"/>
        </w:tabs>
        <w:ind w:left="1788" w:hanging="360"/>
      </w:pPr>
      <w:rPr>
        <w:rFonts w:ascii="Times New Roman" w:hAnsi="Times New Roman" w:cs="Times New Roman"/>
      </w:r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E22D2"/>
    <w:rsid w:val="000466EA"/>
    <w:rsid w:val="00194D95"/>
    <w:rsid w:val="00437079"/>
    <w:rsid w:val="00455A38"/>
    <w:rsid w:val="005C5D99"/>
    <w:rsid w:val="00681C87"/>
    <w:rsid w:val="00A7115B"/>
    <w:rsid w:val="00BE22D2"/>
    <w:rsid w:val="00E76C18"/>
    <w:rsid w:val="00EE0D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line="360"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2D2"/>
    <w:pPr>
      <w:suppressAutoHyphens/>
      <w:spacing w:before="0" w:beforeAutospacing="0" w:after="0" w:afterAutospacing="0" w:line="240" w:lineRule="auto"/>
      <w:ind w:left="0" w:firstLine="0"/>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basedOn w:val="Domylnaczcionkaakapitu"/>
    <w:rsid w:val="00BE22D2"/>
  </w:style>
  <w:style w:type="character" w:styleId="Numerstrony">
    <w:name w:val="page number"/>
    <w:basedOn w:val="Domylnaczcionkaakapitu"/>
    <w:rsid w:val="00BE22D2"/>
  </w:style>
  <w:style w:type="paragraph" w:styleId="Tekstpodstawowy">
    <w:name w:val="Body Text"/>
    <w:basedOn w:val="Normalny"/>
    <w:link w:val="TekstpodstawowyZnak"/>
    <w:rsid w:val="00BE22D2"/>
    <w:pPr>
      <w:spacing w:line="360" w:lineRule="auto"/>
      <w:jc w:val="both"/>
    </w:pPr>
  </w:style>
  <w:style w:type="character" w:customStyle="1" w:styleId="TekstpodstawowyZnak">
    <w:name w:val="Tekst podstawowy Znak"/>
    <w:basedOn w:val="Domylnaczcionkaakapitu"/>
    <w:link w:val="Tekstpodstawowy"/>
    <w:rsid w:val="00BE22D2"/>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BE22D2"/>
    <w:rPr>
      <w:sz w:val="20"/>
      <w:szCs w:val="20"/>
    </w:rPr>
  </w:style>
  <w:style w:type="character" w:customStyle="1" w:styleId="TekstprzypisudolnegoZnak">
    <w:name w:val="Tekst przypisu dolnego Znak"/>
    <w:basedOn w:val="Domylnaczcionkaakapitu"/>
    <w:link w:val="Tekstprzypisudolnego"/>
    <w:rsid w:val="00BE22D2"/>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BE22D2"/>
    <w:pPr>
      <w:spacing w:line="360" w:lineRule="auto"/>
      <w:ind w:left="708" w:hanging="708"/>
    </w:pPr>
  </w:style>
  <w:style w:type="character" w:customStyle="1" w:styleId="TekstpodstawowywcityZnak">
    <w:name w:val="Tekst podstawowy wcięty Znak"/>
    <w:basedOn w:val="Domylnaczcionkaakapitu"/>
    <w:link w:val="Tekstpodstawowywcity"/>
    <w:rsid w:val="00BE22D2"/>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BE22D2"/>
    <w:pPr>
      <w:tabs>
        <w:tab w:val="center" w:pos="4536"/>
        <w:tab w:val="right" w:pos="9072"/>
      </w:tabs>
    </w:pPr>
  </w:style>
  <w:style w:type="character" w:customStyle="1" w:styleId="StopkaZnak">
    <w:name w:val="Stopka Znak"/>
    <w:basedOn w:val="Domylnaczcionkaakapitu"/>
    <w:link w:val="Stopka"/>
    <w:uiPriority w:val="99"/>
    <w:rsid w:val="00BE22D2"/>
    <w:rPr>
      <w:rFonts w:ascii="Times New Roman" w:eastAsia="Times New Roman" w:hAnsi="Times New Roman" w:cs="Times New Roman"/>
      <w:sz w:val="24"/>
      <w:szCs w:val="24"/>
      <w:lang w:eastAsia="ar-SA"/>
    </w:rPr>
  </w:style>
  <w:style w:type="paragraph" w:styleId="Nagwek">
    <w:name w:val="header"/>
    <w:basedOn w:val="Normalny"/>
    <w:link w:val="NagwekZnak"/>
    <w:uiPriority w:val="99"/>
    <w:semiHidden/>
    <w:unhideWhenUsed/>
    <w:rsid w:val="00A7115B"/>
    <w:pPr>
      <w:tabs>
        <w:tab w:val="center" w:pos="4536"/>
        <w:tab w:val="right" w:pos="9072"/>
      </w:tabs>
    </w:pPr>
  </w:style>
  <w:style w:type="character" w:customStyle="1" w:styleId="NagwekZnak">
    <w:name w:val="Nagłówek Znak"/>
    <w:basedOn w:val="Domylnaczcionkaakapitu"/>
    <w:link w:val="Nagwek"/>
    <w:uiPriority w:val="99"/>
    <w:semiHidden/>
    <w:rsid w:val="00A7115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3288</Words>
  <Characters>19731</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M</cp:lastModifiedBy>
  <cp:revision>2</cp:revision>
  <cp:lastPrinted>2012-09-18T17:03:00Z</cp:lastPrinted>
  <dcterms:created xsi:type="dcterms:W3CDTF">2012-09-18T17:05:00Z</dcterms:created>
  <dcterms:modified xsi:type="dcterms:W3CDTF">2012-09-18T17:05:00Z</dcterms:modified>
</cp:coreProperties>
</file>